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ED28E" w14:textId="49C41B95" w:rsidR="007E7CFE" w:rsidRPr="007E7CFE" w:rsidRDefault="4A5528DE" w:rsidP="465143A3">
      <w:pPr>
        <w:tabs>
          <w:tab w:val="left" w:pos="5954"/>
        </w:tabs>
        <w:spacing w:after="120"/>
        <w:rPr>
          <w:rFonts w:ascii="Calibri" w:hAnsi="Calibri" w:cs="Calibri"/>
          <w:b/>
          <w:bCs/>
          <w:sz w:val="28"/>
          <w:szCs w:val="28"/>
        </w:rPr>
      </w:pPr>
      <w:r>
        <w:rPr>
          <w:noProof/>
        </w:rPr>
        <w:drawing>
          <wp:inline distT="0" distB="0" distL="0" distR="0" wp14:anchorId="4CDFC0B7" wp14:editId="6577C606">
            <wp:extent cx="2438400" cy="1057275"/>
            <wp:effectExtent l="0" t="0" r="0" b="0"/>
            <wp:docPr id="583277105" name="Picture 583277105">
              <a:extLst xmlns:a="http://schemas.openxmlformats.org/drawingml/2006/main">
                <a:ext uri="{FF2B5EF4-FFF2-40B4-BE49-F238E27FC236}">
                  <a16:creationId xmlns:a16="http://schemas.microsoft.com/office/drawing/2014/main" id="{19438D46-7B09-457A-AECB-5E341469BD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438400" cy="1057275"/>
                    </a:xfrm>
                    <a:prstGeom prst="rect">
                      <a:avLst/>
                    </a:prstGeom>
                  </pic:spPr>
                </pic:pic>
              </a:graphicData>
            </a:graphic>
          </wp:inline>
        </w:drawing>
      </w:r>
    </w:p>
    <w:p w14:paraId="3947C260" w14:textId="77777777" w:rsidR="007E7CFE" w:rsidRPr="007E7CFE" w:rsidRDefault="007E7CFE" w:rsidP="465143A3">
      <w:pPr>
        <w:tabs>
          <w:tab w:val="left" w:pos="5954"/>
        </w:tabs>
        <w:spacing w:after="120"/>
        <w:rPr>
          <w:rFonts w:ascii="Calibri" w:hAnsi="Calibri" w:cs="Calibri"/>
          <w:b/>
          <w:bCs/>
          <w:sz w:val="28"/>
          <w:szCs w:val="28"/>
        </w:rPr>
      </w:pPr>
      <w:r w:rsidRPr="465143A3">
        <w:rPr>
          <w:rFonts w:ascii="Calibri" w:hAnsi="Calibri" w:cs="Calibri"/>
          <w:b/>
          <w:bCs/>
          <w:w w:val="105"/>
          <w:sz w:val="28"/>
          <w:szCs w:val="28"/>
        </w:rPr>
        <w:t>SPECIALIST IN LAND CONDITION REGISTER LIMITED</w:t>
      </w:r>
    </w:p>
    <w:p w14:paraId="10F8B1D9" w14:textId="77777777" w:rsidR="007E7CFE" w:rsidRDefault="007E7CFE" w:rsidP="007E7CFE">
      <w:pPr>
        <w:pStyle w:val="Heading1"/>
        <w:tabs>
          <w:tab w:val="left" w:pos="5954"/>
        </w:tabs>
        <w:spacing w:after="120"/>
        <w:ind w:left="0" w:firstLine="0"/>
        <w:rPr>
          <w:rFonts w:ascii="Calibri" w:hAnsi="Calibri" w:cs="Calibri"/>
          <w:sz w:val="28"/>
          <w:szCs w:val="22"/>
        </w:rPr>
      </w:pPr>
      <w:r w:rsidRPr="007E7CFE">
        <w:rPr>
          <w:rFonts w:ascii="Calibri" w:hAnsi="Calibri" w:cs="Calibri"/>
          <w:sz w:val="28"/>
          <w:szCs w:val="22"/>
        </w:rPr>
        <w:t>DATA PROTECTION POLICY</w:t>
      </w:r>
    </w:p>
    <w:p w14:paraId="2FCB848F" w14:textId="77777777" w:rsidR="007E7CFE" w:rsidRPr="004835D8" w:rsidRDefault="007E7CFE" w:rsidP="007E7CFE">
      <w:pPr>
        <w:pStyle w:val="Heading1"/>
        <w:pBdr>
          <w:top w:val="single" w:sz="4" w:space="1" w:color="auto"/>
        </w:pBdr>
        <w:tabs>
          <w:tab w:val="left" w:pos="5954"/>
        </w:tabs>
        <w:spacing w:after="120"/>
        <w:ind w:left="0" w:firstLine="0"/>
        <w:rPr>
          <w:rFonts w:ascii="Calibri" w:hAnsi="Calibri" w:cs="Calibri"/>
          <w:sz w:val="22"/>
          <w:szCs w:val="22"/>
        </w:rPr>
      </w:pPr>
    </w:p>
    <w:p w14:paraId="2DA93AAA" w14:textId="77777777" w:rsidR="007E7CFE" w:rsidRPr="007E7CFE" w:rsidRDefault="007E7CFE" w:rsidP="007E7CFE">
      <w:pPr>
        <w:pStyle w:val="ListParagraph"/>
        <w:numPr>
          <w:ilvl w:val="0"/>
          <w:numId w:val="1"/>
        </w:numPr>
        <w:tabs>
          <w:tab w:val="left" w:pos="565"/>
          <w:tab w:val="left" w:pos="5954"/>
        </w:tabs>
        <w:spacing w:after="120"/>
        <w:ind w:left="0"/>
        <w:rPr>
          <w:rFonts w:ascii="Calibri" w:hAnsi="Calibri" w:cs="Calibri"/>
          <w:b/>
        </w:rPr>
      </w:pPr>
      <w:r w:rsidRPr="007E7CFE">
        <w:rPr>
          <w:rFonts w:ascii="Calibri" w:hAnsi="Calibri" w:cs="Calibri"/>
          <w:b/>
        </w:rPr>
        <w:t>Scope</w:t>
      </w:r>
    </w:p>
    <w:p w14:paraId="503C67FE" w14:textId="77777777" w:rsidR="007E7CFE" w:rsidRPr="007E7CFE" w:rsidRDefault="007E7CFE" w:rsidP="007E7CFE">
      <w:pPr>
        <w:pStyle w:val="BodyText"/>
        <w:tabs>
          <w:tab w:val="left" w:pos="5954"/>
        </w:tabs>
        <w:spacing w:after="120"/>
        <w:rPr>
          <w:rFonts w:ascii="Calibri" w:hAnsi="Calibri" w:cs="Calibri"/>
          <w:sz w:val="22"/>
          <w:szCs w:val="22"/>
        </w:rPr>
      </w:pPr>
      <w:r w:rsidRPr="007E7CFE">
        <w:rPr>
          <w:rFonts w:ascii="Calibri" w:hAnsi="Calibri" w:cs="Calibri"/>
          <w:sz w:val="22"/>
          <w:szCs w:val="22"/>
        </w:rPr>
        <w:t>The Directors of Specialist in Land Condition Register Limited (“SiLC Ltd”) [company number 07601937] control the processing of personal information to enable the ma</w:t>
      </w:r>
      <w:r w:rsidR="00362F65">
        <w:rPr>
          <w:rFonts w:ascii="Calibri" w:hAnsi="Calibri" w:cs="Calibri"/>
          <w:sz w:val="22"/>
          <w:szCs w:val="22"/>
        </w:rPr>
        <w:t xml:space="preserve">nagement and administration of </w:t>
      </w:r>
      <w:r w:rsidRPr="007E7CFE">
        <w:rPr>
          <w:rFonts w:ascii="Calibri" w:hAnsi="Calibri" w:cs="Calibri"/>
          <w:sz w:val="22"/>
          <w:szCs w:val="22"/>
        </w:rPr>
        <w:t>professional register</w:t>
      </w:r>
      <w:r w:rsidR="00362F65">
        <w:rPr>
          <w:rFonts w:ascii="Calibri" w:hAnsi="Calibri" w:cs="Calibri"/>
          <w:sz w:val="22"/>
          <w:szCs w:val="22"/>
        </w:rPr>
        <w:t>s</w:t>
      </w:r>
      <w:r w:rsidRPr="007E7CFE">
        <w:rPr>
          <w:rFonts w:ascii="Calibri" w:hAnsi="Calibri" w:cs="Calibri"/>
          <w:sz w:val="22"/>
          <w:szCs w:val="22"/>
        </w:rPr>
        <w:t>.</w:t>
      </w:r>
    </w:p>
    <w:p w14:paraId="386E6C1E" w14:textId="77777777" w:rsidR="007E7CFE" w:rsidRPr="007E7CFE" w:rsidRDefault="007E7CFE" w:rsidP="007E7CFE">
      <w:pPr>
        <w:pStyle w:val="Heading1"/>
        <w:numPr>
          <w:ilvl w:val="0"/>
          <w:numId w:val="1"/>
        </w:numPr>
        <w:tabs>
          <w:tab w:val="left" w:pos="565"/>
          <w:tab w:val="left" w:pos="5954"/>
        </w:tabs>
        <w:spacing w:after="120"/>
        <w:ind w:left="0"/>
        <w:rPr>
          <w:rFonts w:ascii="Calibri" w:hAnsi="Calibri" w:cs="Calibri"/>
          <w:sz w:val="22"/>
          <w:szCs w:val="22"/>
        </w:rPr>
      </w:pPr>
      <w:r w:rsidRPr="007E7CFE">
        <w:rPr>
          <w:rFonts w:ascii="Calibri" w:hAnsi="Calibri" w:cs="Calibri"/>
          <w:sz w:val="22"/>
          <w:szCs w:val="22"/>
        </w:rPr>
        <w:t>Purpose</w:t>
      </w:r>
    </w:p>
    <w:p w14:paraId="7F368380" w14:textId="77777777" w:rsidR="007E7CFE" w:rsidRPr="007E7CFE" w:rsidRDefault="007E7CFE" w:rsidP="007E7CFE">
      <w:pPr>
        <w:pStyle w:val="BodyText"/>
        <w:tabs>
          <w:tab w:val="left" w:pos="5954"/>
        </w:tabs>
        <w:spacing w:after="120"/>
        <w:rPr>
          <w:rFonts w:ascii="Calibri" w:hAnsi="Calibri" w:cs="Calibri"/>
          <w:sz w:val="22"/>
          <w:szCs w:val="22"/>
        </w:rPr>
      </w:pPr>
      <w:r w:rsidRPr="007E7CFE">
        <w:rPr>
          <w:rFonts w:ascii="Calibri" w:hAnsi="Calibri" w:cs="Calibri"/>
          <w:sz w:val="22"/>
          <w:szCs w:val="22"/>
        </w:rPr>
        <w:t xml:space="preserve">The purpose of this policy is to ensure that personal data are stored and processed securely and that SiLC Ltd </w:t>
      </w:r>
      <w:proofErr w:type="gramStart"/>
      <w:r w:rsidRPr="007E7CFE">
        <w:rPr>
          <w:rFonts w:ascii="Calibri" w:hAnsi="Calibri" w:cs="Calibri"/>
          <w:sz w:val="22"/>
          <w:szCs w:val="22"/>
        </w:rPr>
        <w:t>is in a position to</w:t>
      </w:r>
      <w:proofErr w:type="gramEnd"/>
      <w:r w:rsidRPr="007E7CFE">
        <w:rPr>
          <w:rFonts w:ascii="Calibri" w:hAnsi="Calibri" w:cs="Calibri"/>
          <w:sz w:val="22"/>
          <w:szCs w:val="22"/>
        </w:rPr>
        <w:t xml:space="preserve"> meet its legal obligations under </w:t>
      </w:r>
      <w:r w:rsidRPr="007E7CFE">
        <w:rPr>
          <w:rFonts w:ascii="Calibri" w:eastAsia="Times New Roman" w:hAnsi="Calibri" w:cs="Calibri"/>
          <w:sz w:val="22"/>
          <w:szCs w:val="22"/>
        </w:rPr>
        <w:t xml:space="preserve">all applicable privacy and data protection laws including </w:t>
      </w:r>
      <w:r w:rsidRPr="007E7CFE">
        <w:rPr>
          <w:rFonts w:ascii="Calibri" w:hAnsi="Calibri" w:cs="Calibri"/>
          <w:sz w:val="22"/>
          <w:szCs w:val="22"/>
        </w:rPr>
        <w:t>the General Data Protection Regulation</w:t>
      </w:r>
      <w:r w:rsidR="004835D8">
        <w:rPr>
          <w:rFonts w:ascii="Calibri" w:hAnsi="Calibri" w:cs="Calibri"/>
          <w:sz w:val="22"/>
          <w:szCs w:val="22"/>
        </w:rPr>
        <w:t xml:space="preserve"> </w:t>
      </w:r>
      <w:r w:rsidRPr="007E7CFE">
        <w:rPr>
          <w:rFonts w:ascii="Calibri" w:hAnsi="Calibri" w:cs="Calibri"/>
          <w:sz w:val="22"/>
          <w:szCs w:val="22"/>
        </w:rPr>
        <w:t>(Regulation (EU) 2016/679) and the Data Protection Act 2018.</w:t>
      </w:r>
    </w:p>
    <w:p w14:paraId="695FC613" w14:textId="77777777" w:rsidR="007E7CFE" w:rsidRPr="007E7CFE" w:rsidRDefault="007E7CFE" w:rsidP="007E7CFE">
      <w:pPr>
        <w:pStyle w:val="Heading1"/>
        <w:numPr>
          <w:ilvl w:val="0"/>
          <w:numId w:val="1"/>
        </w:numPr>
        <w:tabs>
          <w:tab w:val="left" w:pos="565"/>
          <w:tab w:val="left" w:pos="5954"/>
        </w:tabs>
        <w:spacing w:before="179" w:after="120"/>
        <w:ind w:left="0"/>
        <w:rPr>
          <w:rFonts w:ascii="Calibri" w:hAnsi="Calibri" w:cs="Calibri"/>
          <w:sz w:val="22"/>
          <w:szCs w:val="22"/>
        </w:rPr>
      </w:pPr>
      <w:r w:rsidRPr="007E7CFE">
        <w:rPr>
          <w:rFonts w:ascii="Calibri" w:hAnsi="Calibri" w:cs="Calibri"/>
          <w:sz w:val="22"/>
          <w:szCs w:val="22"/>
        </w:rPr>
        <w:t>Information held</w:t>
      </w:r>
    </w:p>
    <w:p w14:paraId="1A3EBB6B" w14:textId="6C3CE7A8" w:rsidR="00980301" w:rsidRDefault="00362F65" w:rsidP="00980301">
      <w:pPr>
        <w:pStyle w:val="ListParagraph"/>
        <w:numPr>
          <w:ilvl w:val="1"/>
          <w:numId w:val="1"/>
        </w:numPr>
        <w:tabs>
          <w:tab w:val="left" w:pos="921"/>
          <w:tab w:val="left" w:pos="5954"/>
        </w:tabs>
        <w:spacing w:before="1" w:after="120"/>
        <w:ind w:left="426" w:hanging="426"/>
        <w:rPr>
          <w:rFonts w:ascii="Calibri" w:hAnsi="Calibri" w:cs="Calibri"/>
        </w:rPr>
      </w:pPr>
      <w:r>
        <w:rPr>
          <w:rFonts w:ascii="Calibri" w:hAnsi="Calibri" w:cs="Calibri"/>
        </w:rPr>
        <w:t>SiLC Ltd</w:t>
      </w:r>
      <w:r w:rsidR="007E7CFE" w:rsidRPr="007E7CFE">
        <w:rPr>
          <w:rFonts w:ascii="Calibri" w:hAnsi="Calibri" w:cs="Calibri"/>
        </w:rPr>
        <w:t xml:space="preserve"> hold</w:t>
      </w:r>
      <w:r>
        <w:rPr>
          <w:rFonts w:ascii="Calibri" w:hAnsi="Calibri" w:cs="Calibri"/>
        </w:rPr>
        <w:t>s</w:t>
      </w:r>
      <w:r w:rsidR="007E7CFE" w:rsidRPr="007E7CFE">
        <w:rPr>
          <w:rFonts w:ascii="Calibri" w:hAnsi="Calibri" w:cs="Calibri"/>
        </w:rPr>
        <w:t xml:space="preserve"> </w:t>
      </w:r>
      <w:r w:rsidR="007E7CFE" w:rsidRPr="00980301">
        <w:rPr>
          <w:rFonts w:ascii="Calibri" w:hAnsi="Calibri" w:cs="Calibri"/>
        </w:rPr>
        <w:t xml:space="preserve">individual records of </w:t>
      </w:r>
      <w:r w:rsidR="00980301">
        <w:rPr>
          <w:rFonts w:ascii="Calibri" w:hAnsi="Calibri" w:cs="Calibri"/>
        </w:rPr>
        <w:t xml:space="preserve">registrants, </w:t>
      </w:r>
      <w:r w:rsidR="007E7CFE" w:rsidRPr="00980301">
        <w:rPr>
          <w:rFonts w:ascii="Calibri" w:hAnsi="Calibri" w:cs="Calibri"/>
        </w:rPr>
        <w:t>former registrants</w:t>
      </w:r>
      <w:r w:rsidR="00B93BBA">
        <w:rPr>
          <w:rFonts w:ascii="Calibri" w:hAnsi="Calibri" w:cs="Calibri"/>
        </w:rPr>
        <w:t xml:space="preserve">, </w:t>
      </w:r>
      <w:r w:rsidR="00980301">
        <w:rPr>
          <w:rFonts w:ascii="Calibri" w:hAnsi="Calibri" w:cs="Calibri"/>
        </w:rPr>
        <w:t>aspiring registrants</w:t>
      </w:r>
      <w:r w:rsidR="00B93BBA">
        <w:rPr>
          <w:rFonts w:ascii="Calibri" w:hAnsi="Calibri" w:cs="Calibri"/>
        </w:rPr>
        <w:t xml:space="preserve">, </w:t>
      </w:r>
      <w:r w:rsidR="0037164A">
        <w:rPr>
          <w:rFonts w:ascii="Calibri" w:hAnsi="Calibri" w:cs="Calibri"/>
        </w:rPr>
        <w:t xml:space="preserve">candidates, affiliates </w:t>
      </w:r>
      <w:r w:rsidR="00B93BBA">
        <w:rPr>
          <w:rFonts w:ascii="Calibri" w:hAnsi="Calibri" w:cs="Calibri"/>
        </w:rPr>
        <w:t xml:space="preserve">and contacts with a </w:t>
      </w:r>
      <w:r w:rsidR="00711FBC" w:rsidRPr="00711FBC">
        <w:rPr>
          <w:rFonts w:ascii="Calibri" w:hAnsi="Calibri" w:cs="Calibri"/>
        </w:rPr>
        <w:t>legitimate interest in the aims of SiLC</w:t>
      </w:r>
      <w:r w:rsidR="00711FBC">
        <w:rPr>
          <w:rFonts w:ascii="Calibri" w:hAnsi="Calibri" w:cs="Calibri"/>
        </w:rPr>
        <w:t>.</w:t>
      </w:r>
    </w:p>
    <w:p w14:paraId="73A8BCA7" w14:textId="77777777" w:rsidR="007E7CFE" w:rsidRPr="007E7CFE" w:rsidRDefault="007E7CFE" w:rsidP="00980301">
      <w:pPr>
        <w:pStyle w:val="ListParagraph"/>
        <w:numPr>
          <w:ilvl w:val="1"/>
          <w:numId w:val="1"/>
        </w:numPr>
        <w:tabs>
          <w:tab w:val="left" w:pos="921"/>
          <w:tab w:val="left" w:pos="5954"/>
        </w:tabs>
        <w:spacing w:after="120"/>
        <w:ind w:left="426" w:hanging="426"/>
        <w:rPr>
          <w:rFonts w:ascii="Calibri" w:hAnsi="Calibri" w:cs="Calibri"/>
        </w:rPr>
      </w:pPr>
      <w:r w:rsidRPr="007E7CFE">
        <w:rPr>
          <w:rFonts w:ascii="Calibri" w:hAnsi="Calibri" w:cs="Calibri"/>
        </w:rPr>
        <w:t xml:space="preserve">The records relate to an individual’s </w:t>
      </w:r>
      <w:r w:rsidR="00980301">
        <w:rPr>
          <w:rFonts w:ascii="Calibri" w:hAnsi="Calibri" w:cs="Calibri"/>
        </w:rPr>
        <w:t>registration</w:t>
      </w:r>
      <w:r w:rsidRPr="007E7CFE">
        <w:rPr>
          <w:rFonts w:ascii="Calibri" w:hAnsi="Calibri" w:cs="Calibri"/>
        </w:rPr>
        <w:t xml:space="preserve"> history and</w:t>
      </w:r>
      <w:r w:rsidR="00B93BBA">
        <w:rPr>
          <w:rFonts w:ascii="Calibri" w:hAnsi="Calibri" w:cs="Calibri"/>
        </w:rPr>
        <w:t>/or</w:t>
      </w:r>
      <w:r w:rsidRPr="007E7CFE">
        <w:rPr>
          <w:rFonts w:ascii="Calibri" w:hAnsi="Calibri" w:cs="Calibri"/>
        </w:rPr>
        <w:t xml:space="preserve"> </w:t>
      </w:r>
      <w:r w:rsidR="00980301">
        <w:rPr>
          <w:rFonts w:ascii="Calibri" w:hAnsi="Calibri" w:cs="Calibri"/>
        </w:rPr>
        <w:t>professional circumstances</w:t>
      </w:r>
      <w:r w:rsidRPr="007E7CFE">
        <w:rPr>
          <w:rFonts w:ascii="Calibri" w:hAnsi="Calibri" w:cs="Calibri"/>
        </w:rPr>
        <w:t xml:space="preserve">. Personal data held within these records enable </w:t>
      </w:r>
      <w:r w:rsidR="00980301">
        <w:rPr>
          <w:rFonts w:ascii="Calibri" w:hAnsi="Calibri" w:cs="Calibri"/>
        </w:rPr>
        <w:t>SiLC Ltd</w:t>
      </w:r>
      <w:r w:rsidRPr="007E7CFE">
        <w:rPr>
          <w:rFonts w:ascii="Calibri" w:hAnsi="Calibri" w:cs="Calibri"/>
        </w:rPr>
        <w:t xml:space="preserve"> to </w:t>
      </w:r>
      <w:r w:rsidR="00980301">
        <w:rPr>
          <w:rFonts w:ascii="Calibri" w:hAnsi="Calibri" w:cs="Calibri"/>
        </w:rPr>
        <w:t xml:space="preserve">manage, develop and </w:t>
      </w:r>
      <w:r w:rsidRPr="007E7CFE">
        <w:rPr>
          <w:rFonts w:ascii="Calibri" w:hAnsi="Calibri" w:cs="Calibri"/>
        </w:rPr>
        <w:t xml:space="preserve">administer the </w:t>
      </w:r>
      <w:r w:rsidR="00980301">
        <w:rPr>
          <w:rFonts w:ascii="Calibri" w:hAnsi="Calibri" w:cs="Calibri"/>
        </w:rPr>
        <w:t>register</w:t>
      </w:r>
      <w:r w:rsidRPr="007E7CFE">
        <w:rPr>
          <w:rFonts w:ascii="Calibri" w:hAnsi="Calibri" w:cs="Calibri"/>
        </w:rPr>
        <w:t>.</w:t>
      </w:r>
    </w:p>
    <w:p w14:paraId="2B5A4922" w14:textId="77777777" w:rsidR="007E7CFE" w:rsidRPr="007E7CFE" w:rsidRDefault="007E7CFE" w:rsidP="00980301">
      <w:pPr>
        <w:pStyle w:val="ListParagraph"/>
        <w:numPr>
          <w:ilvl w:val="1"/>
          <w:numId w:val="1"/>
        </w:numPr>
        <w:tabs>
          <w:tab w:val="left" w:pos="921"/>
          <w:tab w:val="left" w:pos="5954"/>
        </w:tabs>
        <w:spacing w:after="120"/>
        <w:ind w:left="426" w:hanging="426"/>
        <w:rPr>
          <w:rFonts w:ascii="Calibri" w:hAnsi="Calibri" w:cs="Calibri"/>
        </w:rPr>
      </w:pPr>
      <w:r w:rsidRPr="00980301">
        <w:rPr>
          <w:rFonts w:ascii="Calibri" w:hAnsi="Calibri" w:cs="Calibri"/>
        </w:rPr>
        <w:t>Records of persona</w:t>
      </w:r>
      <w:r w:rsidR="00980301">
        <w:rPr>
          <w:rFonts w:ascii="Calibri" w:hAnsi="Calibri" w:cs="Calibri"/>
        </w:rPr>
        <w:t>l data are held electronically.</w:t>
      </w:r>
    </w:p>
    <w:p w14:paraId="41B45792" w14:textId="77777777" w:rsidR="007E7CFE" w:rsidRPr="00B93BBA" w:rsidRDefault="007E7CFE" w:rsidP="00B93BBA">
      <w:pPr>
        <w:pStyle w:val="Heading1"/>
        <w:numPr>
          <w:ilvl w:val="0"/>
          <w:numId w:val="1"/>
        </w:numPr>
        <w:tabs>
          <w:tab w:val="left" w:pos="565"/>
          <w:tab w:val="left" w:pos="5954"/>
        </w:tabs>
        <w:spacing w:after="120"/>
        <w:ind w:left="0"/>
        <w:rPr>
          <w:rFonts w:ascii="Calibri" w:hAnsi="Calibri" w:cs="Calibri"/>
          <w:sz w:val="22"/>
          <w:szCs w:val="22"/>
        </w:rPr>
      </w:pPr>
      <w:r w:rsidRPr="007E7CFE">
        <w:rPr>
          <w:rFonts w:ascii="Calibri" w:hAnsi="Calibri" w:cs="Calibri"/>
          <w:sz w:val="22"/>
          <w:szCs w:val="22"/>
        </w:rPr>
        <w:t>Information processed</w:t>
      </w:r>
    </w:p>
    <w:p w14:paraId="3E905B0C" w14:textId="77777777" w:rsidR="007E7CFE" w:rsidRPr="007E7CFE" w:rsidRDefault="007E7CFE" w:rsidP="00B93BBA">
      <w:pPr>
        <w:pStyle w:val="ListParagraph"/>
        <w:numPr>
          <w:ilvl w:val="1"/>
          <w:numId w:val="1"/>
        </w:numPr>
        <w:tabs>
          <w:tab w:val="left" w:pos="921"/>
          <w:tab w:val="left" w:pos="5954"/>
        </w:tabs>
        <w:spacing w:before="1" w:after="120"/>
        <w:ind w:left="426" w:hanging="426"/>
        <w:rPr>
          <w:rFonts w:ascii="Calibri" w:hAnsi="Calibri" w:cs="Calibri"/>
        </w:rPr>
      </w:pPr>
      <w:r w:rsidRPr="007E7CFE">
        <w:rPr>
          <w:rFonts w:ascii="Calibri" w:hAnsi="Calibri" w:cs="Calibri"/>
        </w:rPr>
        <w:t xml:space="preserve">All data will be used fairly and lawfully for the sole purpose of fulfilling the </w:t>
      </w:r>
      <w:r w:rsidR="00B93BBA">
        <w:rPr>
          <w:rFonts w:ascii="Calibri" w:hAnsi="Calibri" w:cs="Calibri"/>
        </w:rPr>
        <w:t>SiLC Ltd</w:t>
      </w:r>
      <w:r w:rsidRPr="007E7CFE">
        <w:rPr>
          <w:rFonts w:ascii="Calibri" w:hAnsi="Calibri" w:cs="Calibri"/>
        </w:rPr>
        <w:t xml:space="preserve"> </w:t>
      </w:r>
      <w:r w:rsidR="00B93BBA">
        <w:rPr>
          <w:rFonts w:ascii="Calibri" w:hAnsi="Calibri" w:cs="Calibri"/>
        </w:rPr>
        <w:t xml:space="preserve">articles of association. </w:t>
      </w:r>
      <w:r w:rsidRPr="007E7CFE">
        <w:rPr>
          <w:rFonts w:ascii="Calibri" w:hAnsi="Calibri" w:cs="Calibri"/>
        </w:rPr>
        <w:t xml:space="preserve"> The </w:t>
      </w:r>
      <w:r w:rsidR="00B93BBA">
        <w:rPr>
          <w:rFonts w:ascii="Calibri" w:hAnsi="Calibri" w:cs="Calibri"/>
        </w:rPr>
        <w:t>Directors</w:t>
      </w:r>
      <w:r w:rsidRPr="007E7CFE">
        <w:rPr>
          <w:rFonts w:ascii="Calibri" w:hAnsi="Calibri" w:cs="Calibri"/>
        </w:rPr>
        <w:t xml:space="preserve"> will adopt a </w:t>
      </w:r>
      <w:r w:rsidR="004835D8">
        <w:rPr>
          <w:rFonts w:ascii="Calibri" w:hAnsi="Calibri" w:cs="Calibri"/>
        </w:rPr>
        <w:t>p</w:t>
      </w:r>
      <w:r w:rsidRPr="007E7CFE">
        <w:rPr>
          <w:rFonts w:ascii="Calibri" w:hAnsi="Calibri" w:cs="Calibri"/>
        </w:rPr>
        <w:t xml:space="preserve">rivacy </w:t>
      </w:r>
      <w:r w:rsidR="004835D8">
        <w:rPr>
          <w:rFonts w:ascii="Calibri" w:hAnsi="Calibri" w:cs="Calibri"/>
        </w:rPr>
        <w:t>p</w:t>
      </w:r>
      <w:r w:rsidRPr="007E7CFE">
        <w:rPr>
          <w:rFonts w:ascii="Calibri" w:hAnsi="Calibri" w:cs="Calibri"/>
        </w:rPr>
        <w:t xml:space="preserve">olicy that is issued to </w:t>
      </w:r>
      <w:r w:rsidR="004835D8">
        <w:rPr>
          <w:rFonts w:ascii="Calibri" w:hAnsi="Calibri" w:cs="Calibri"/>
        </w:rPr>
        <w:t>those whose data is processed by SiLC Ltd.</w:t>
      </w:r>
    </w:p>
    <w:p w14:paraId="4301C17D" w14:textId="77777777" w:rsidR="007E7CFE" w:rsidRPr="007E7CFE" w:rsidRDefault="00B93BBA" w:rsidP="00B93BBA">
      <w:pPr>
        <w:pStyle w:val="ListParagraph"/>
        <w:numPr>
          <w:ilvl w:val="1"/>
          <w:numId w:val="1"/>
        </w:numPr>
        <w:tabs>
          <w:tab w:val="left" w:pos="921"/>
          <w:tab w:val="left" w:pos="5954"/>
        </w:tabs>
        <w:spacing w:before="1" w:after="120"/>
        <w:ind w:left="426" w:hanging="426"/>
        <w:rPr>
          <w:rFonts w:ascii="Calibri" w:hAnsi="Calibri" w:cs="Calibri"/>
        </w:rPr>
      </w:pPr>
      <w:r>
        <w:rPr>
          <w:rFonts w:ascii="Calibri" w:hAnsi="Calibri" w:cs="Calibri"/>
        </w:rPr>
        <w:t>SiLC Ltd</w:t>
      </w:r>
      <w:r w:rsidR="007E7CFE" w:rsidRPr="007E7CFE">
        <w:rPr>
          <w:rFonts w:ascii="Calibri" w:hAnsi="Calibri" w:cs="Calibri"/>
        </w:rPr>
        <w:t xml:space="preserve"> will process, or contract a data processor to process, information about </w:t>
      </w:r>
      <w:r>
        <w:rPr>
          <w:rFonts w:ascii="Calibri" w:hAnsi="Calibri" w:cs="Calibri"/>
        </w:rPr>
        <w:t xml:space="preserve">registrants and </w:t>
      </w:r>
      <w:r w:rsidR="007E7CFE" w:rsidRPr="007E7CFE">
        <w:rPr>
          <w:rFonts w:ascii="Calibri" w:hAnsi="Calibri" w:cs="Calibri"/>
        </w:rPr>
        <w:t xml:space="preserve">other </w:t>
      </w:r>
      <w:r>
        <w:rPr>
          <w:rFonts w:ascii="Calibri" w:hAnsi="Calibri" w:cs="Calibri"/>
        </w:rPr>
        <w:t>contacts</w:t>
      </w:r>
      <w:r w:rsidR="007E7CFE" w:rsidRPr="007E7CFE">
        <w:rPr>
          <w:rFonts w:ascii="Calibri" w:hAnsi="Calibri" w:cs="Calibri"/>
        </w:rPr>
        <w:t xml:space="preserve"> which is necessary for fulfilling </w:t>
      </w:r>
      <w:r w:rsidRPr="007E7CFE">
        <w:rPr>
          <w:rFonts w:ascii="Calibri" w:hAnsi="Calibri" w:cs="Calibri"/>
        </w:rPr>
        <w:t xml:space="preserve">the </w:t>
      </w:r>
      <w:r>
        <w:rPr>
          <w:rFonts w:ascii="Calibri" w:hAnsi="Calibri" w:cs="Calibri"/>
        </w:rPr>
        <w:t>SiLC Ltd</w:t>
      </w:r>
      <w:r w:rsidRPr="007E7CFE">
        <w:rPr>
          <w:rFonts w:ascii="Calibri" w:hAnsi="Calibri" w:cs="Calibri"/>
        </w:rPr>
        <w:t xml:space="preserve"> </w:t>
      </w:r>
      <w:r>
        <w:rPr>
          <w:rFonts w:ascii="Calibri" w:hAnsi="Calibri" w:cs="Calibri"/>
        </w:rPr>
        <w:t>articles of association.</w:t>
      </w:r>
      <w:r w:rsidR="007E7CFE" w:rsidRPr="007E7CFE">
        <w:rPr>
          <w:rFonts w:ascii="Calibri" w:hAnsi="Calibri" w:cs="Calibri"/>
        </w:rPr>
        <w:t xml:space="preserve"> This may</w:t>
      </w:r>
      <w:r w:rsidR="007E7CFE" w:rsidRPr="00B93BBA">
        <w:rPr>
          <w:rFonts w:ascii="Calibri" w:hAnsi="Calibri" w:cs="Calibri"/>
        </w:rPr>
        <w:t xml:space="preserve"> </w:t>
      </w:r>
      <w:r w:rsidR="007E7CFE" w:rsidRPr="007E7CFE">
        <w:rPr>
          <w:rFonts w:ascii="Calibri" w:hAnsi="Calibri" w:cs="Calibri"/>
        </w:rPr>
        <w:t>include:</w:t>
      </w:r>
    </w:p>
    <w:p w14:paraId="3568A1FE" w14:textId="77777777" w:rsidR="00B93BBA" w:rsidRDefault="007E7CFE" w:rsidP="00B93BBA">
      <w:pPr>
        <w:pStyle w:val="ListParagraph"/>
        <w:numPr>
          <w:ilvl w:val="3"/>
          <w:numId w:val="1"/>
        </w:numPr>
        <w:tabs>
          <w:tab w:val="left" w:pos="1319"/>
          <w:tab w:val="left" w:pos="1320"/>
          <w:tab w:val="left" w:pos="5954"/>
        </w:tabs>
        <w:spacing w:after="120"/>
        <w:rPr>
          <w:rFonts w:ascii="Calibri" w:hAnsi="Calibri" w:cs="Calibri"/>
        </w:rPr>
      </w:pPr>
      <w:r w:rsidRPr="007E7CFE">
        <w:rPr>
          <w:rFonts w:ascii="Calibri" w:hAnsi="Calibri" w:cs="Calibri"/>
        </w:rPr>
        <w:t xml:space="preserve">personal </w:t>
      </w:r>
      <w:proofErr w:type="gramStart"/>
      <w:r w:rsidRPr="007E7CFE">
        <w:rPr>
          <w:rFonts w:ascii="Calibri" w:hAnsi="Calibri" w:cs="Calibri"/>
        </w:rPr>
        <w:t>details</w:t>
      </w:r>
      <w:r w:rsidR="00B93BBA">
        <w:rPr>
          <w:rFonts w:ascii="Calibri" w:hAnsi="Calibri" w:cs="Calibri"/>
        </w:rPr>
        <w:t>;</w:t>
      </w:r>
      <w:proofErr w:type="gramEnd"/>
    </w:p>
    <w:p w14:paraId="0A1B4EFD" w14:textId="77777777" w:rsidR="00B93BBA" w:rsidRDefault="00B93BBA" w:rsidP="00B93BBA">
      <w:pPr>
        <w:pStyle w:val="ListParagraph"/>
        <w:numPr>
          <w:ilvl w:val="3"/>
          <w:numId w:val="1"/>
        </w:numPr>
        <w:tabs>
          <w:tab w:val="left" w:pos="1319"/>
          <w:tab w:val="left" w:pos="1320"/>
          <w:tab w:val="left" w:pos="5954"/>
        </w:tabs>
        <w:spacing w:after="120"/>
        <w:rPr>
          <w:rFonts w:ascii="Calibri" w:hAnsi="Calibri" w:cs="Calibri"/>
        </w:rPr>
      </w:pPr>
      <w:r>
        <w:rPr>
          <w:rFonts w:ascii="Calibri" w:hAnsi="Calibri" w:cs="Calibri"/>
        </w:rPr>
        <w:t xml:space="preserve">employment </w:t>
      </w:r>
      <w:proofErr w:type="gramStart"/>
      <w:r>
        <w:rPr>
          <w:rFonts w:ascii="Calibri" w:hAnsi="Calibri" w:cs="Calibri"/>
        </w:rPr>
        <w:t>details;</w:t>
      </w:r>
      <w:proofErr w:type="gramEnd"/>
    </w:p>
    <w:p w14:paraId="54B1FED9" w14:textId="77777777" w:rsidR="007E7CFE" w:rsidRDefault="00B93BBA" w:rsidP="00B93BBA">
      <w:pPr>
        <w:pStyle w:val="ListParagraph"/>
        <w:numPr>
          <w:ilvl w:val="3"/>
          <w:numId w:val="1"/>
        </w:numPr>
        <w:tabs>
          <w:tab w:val="left" w:pos="1319"/>
          <w:tab w:val="left" w:pos="1320"/>
          <w:tab w:val="left" w:pos="5954"/>
        </w:tabs>
        <w:spacing w:after="120"/>
        <w:rPr>
          <w:rFonts w:ascii="Calibri" w:hAnsi="Calibri" w:cs="Calibri"/>
        </w:rPr>
      </w:pPr>
      <w:r>
        <w:rPr>
          <w:rFonts w:ascii="Calibri" w:hAnsi="Calibri" w:cs="Calibri"/>
        </w:rPr>
        <w:t xml:space="preserve">professional </w:t>
      </w:r>
      <w:proofErr w:type="gramStart"/>
      <w:r>
        <w:rPr>
          <w:rFonts w:ascii="Calibri" w:hAnsi="Calibri" w:cs="Calibri"/>
        </w:rPr>
        <w:t>affiliations</w:t>
      </w:r>
      <w:r w:rsidR="007E7CFE" w:rsidRPr="007E7CFE">
        <w:rPr>
          <w:rFonts w:ascii="Calibri" w:hAnsi="Calibri" w:cs="Calibri"/>
        </w:rPr>
        <w:t>;</w:t>
      </w:r>
      <w:proofErr w:type="gramEnd"/>
    </w:p>
    <w:p w14:paraId="4B8ABAD9" w14:textId="77777777" w:rsidR="00B93BBA" w:rsidRDefault="00B93BBA" w:rsidP="00B93BBA">
      <w:pPr>
        <w:pStyle w:val="ListParagraph"/>
        <w:numPr>
          <w:ilvl w:val="3"/>
          <w:numId w:val="1"/>
        </w:numPr>
        <w:tabs>
          <w:tab w:val="left" w:pos="1319"/>
          <w:tab w:val="left" w:pos="1320"/>
          <w:tab w:val="left" w:pos="5954"/>
        </w:tabs>
        <w:spacing w:after="120"/>
        <w:rPr>
          <w:rFonts w:ascii="Calibri" w:hAnsi="Calibri" w:cs="Calibri"/>
        </w:rPr>
      </w:pPr>
      <w:r>
        <w:rPr>
          <w:rFonts w:ascii="Calibri" w:hAnsi="Calibri" w:cs="Calibri"/>
        </w:rPr>
        <w:t xml:space="preserve">details of </w:t>
      </w:r>
      <w:proofErr w:type="gramStart"/>
      <w:r>
        <w:rPr>
          <w:rFonts w:ascii="Calibri" w:hAnsi="Calibri" w:cs="Calibri"/>
        </w:rPr>
        <w:t>assessment</w:t>
      </w:r>
      <w:r w:rsidR="0037164A">
        <w:rPr>
          <w:rFonts w:ascii="Calibri" w:hAnsi="Calibri" w:cs="Calibri"/>
        </w:rPr>
        <w:t>s</w:t>
      </w:r>
      <w:r>
        <w:rPr>
          <w:rFonts w:ascii="Calibri" w:hAnsi="Calibri" w:cs="Calibri"/>
        </w:rPr>
        <w:t>;</w:t>
      </w:r>
      <w:proofErr w:type="gramEnd"/>
    </w:p>
    <w:p w14:paraId="242F05E1" w14:textId="77777777" w:rsidR="0037164A" w:rsidRPr="007E7CFE" w:rsidRDefault="0037164A" w:rsidP="00B93BBA">
      <w:pPr>
        <w:pStyle w:val="ListParagraph"/>
        <w:numPr>
          <w:ilvl w:val="3"/>
          <w:numId w:val="1"/>
        </w:numPr>
        <w:tabs>
          <w:tab w:val="left" w:pos="1319"/>
          <w:tab w:val="left" w:pos="1320"/>
          <w:tab w:val="left" w:pos="5954"/>
        </w:tabs>
        <w:spacing w:after="120"/>
        <w:rPr>
          <w:rFonts w:ascii="Calibri" w:hAnsi="Calibri" w:cs="Calibri"/>
        </w:rPr>
      </w:pPr>
      <w:r>
        <w:rPr>
          <w:rFonts w:ascii="Calibri" w:hAnsi="Calibri" w:cs="Calibri"/>
        </w:rPr>
        <w:t xml:space="preserve">professional development </w:t>
      </w:r>
      <w:proofErr w:type="gramStart"/>
      <w:r>
        <w:rPr>
          <w:rFonts w:ascii="Calibri" w:hAnsi="Calibri" w:cs="Calibri"/>
        </w:rPr>
        <w:t>records;</w:t>
      </w:r>
      <w:proofErr w:type="gramEnd"/>
    </w:p>
    <w:p w14:paraId="3B01438F" w14:textId="77777777" w:rsidR="007E7CFE" w:rsidRPr="00B93BBA" w:rsidRDefault="007E7CFE" w:rsidP="00B93BBA">
      <w:pPr>
        <w:pStyle w:val="ListParagraph"/>
        <w:numPr>
          <w:ilvl w:val="3"/>
          <w:numId w:val="1"/>
        </w:numPr>
        <w:tabs>
          <w:tab w:val="left" w:pos="1319"/>
          <w:tab w:val="left" w:pos="1320"/>
          <w:tab w:val="left" w:pos="5954"/>
        </w:tabs>
        <w:spacing w:after="120"/>
        <w:rPr>
          <w:rFonts w:ascii="Calibri" w:hAnsi="Calibri" w:cs="Calibri"/>
        </w:rPr>
      </w:pPr>
      <w:r w:rsidRPr="007E7CFE">
        <w:rPr>
          <w:rFonts w:ascii="Calibri" w:hAnsi="Calibri" w:cs="Calibri"/>
        </w:rPr>
        <w:t xml:space="preserve">details of </w:t>
      </w:r>
      <w:r w:rsidR="00B93BBA">
        <w:rPr>
          <w:rFonts w:ascii="Calibri" w:hAnsi="Calibri" w:cs="Calibri"/>
        </w:rPr>
        <w:t>attendance at SiLC Ltd events.</w:t>
      </w:r>
    </w:p>
    <w:p w14:paraId="3A898EFB" w14:textId="77777777" w:rsidR="00806BA1" w:rsidRDefault="00806BA1" w:rsidP="00EA16EA">
      <w:pPr>
        <w:pStyle w:val="ListParagraph"/>
        <w:numPr>
          <w:ilvl w:val="1"/>
          <w:numId w:val="1"/>
        </w:numPr>
        <w:tabs>
          <w:tab w:val="left" w:pos="921"/>
          <w:tab w:val="left" w:pos="5954"/>
        </w:tabs>
        <w:spacing w:before="1" w:after="120"/>
        <w:ind w:left="426" w:hanging="426"/>
        <w:rPr>
          <w:rFonts w:ascii="Calibri" w:hAnsi="Calibri" w:cs="Calibri"/>
        </w:rPr>
      </w:pPr>
      <w:r w:rsidRPr="00806BA1">
        <w:rPr>
          <w:rFonts w:ascii="Calibri" w:hAnsi="Calibri" w:cs="Calibri"/>
        </w:rPr>
        <w:t>Routine p</w:t>
      </w:r>
      <w:r w:rsidR="007E7CFE" w:rsidRPr="00806BA1">
        <w:rPr>
          <w:rFonts w:ascii="Calibri" w:hAnsi="Calibri" w:cs="Calibri"/>
        </w:rPr>
        <w:t xml:space="preserve">rocessing </w:t>
      </w:r>
      <w:r w:rsidRPr="00806BA1">
        <w:rPr>
          <w:rFonts w:ascii="Calibri" w:hAnsi="Calibri" w:cs="Calibri"/>
        </w:rPr>
        <w:t xml:space="preserve">does not </w:t>
      </w:r>
      <w:r w:rsidR="007E7CFE" w:rsidRPr="00806BA1">
        <w:rPr>
          <w:rFonts w:ascii="Calibri" w:hAnsi="Calibri" w:cs="Calibri"/>
        </w:rPr>
        <w:t xml:space="preserve">include special categories of personal data about </w:t>
      </w:r>
      <w:r w:rsidRPr="00806BA1">
        <w:rPr>
          <w:rFonts w:ascii="Calibri" w:hAnsi="Calibri" w:cs="Calibri"/>
        </w:rPr>
        <w:t>registrants</w:t>
      </w:r>
      <w:r w:rsidR="007E7CFE" w:rsidRPr="00806BA1">
        <w:rPr>
          <w:rFonts w:ascii="Calibri" w:hAnsi="Calibri" w:cs="Calibri"/>
        </w:rPr>
        <w:t xml:space="preserve"> and other </w:t>
      </w:r>
      <w:r w:rsidRPr="00806BA1">
        <w:rPr>
          <w:rFonts w:ascii="Calibri" w:hAnsi="Calibri" w:cs="Calibri"/>
        </w:rPr>
        <w:t>contacts.  If there is an exceptional circumstance that requires such processing (for example, health data relating to continuing registration) it can only occur</w:t>
      </w:r>
      <w:r w:rsidR="007E7CFE" w:rsidRPr="00806BA1">
        <w:rPr>
          <w:rFonts w:ascii="Calibri" w:hAnsi="Calibri" w:cs="Calibri"/>
        </w:rPr>
        <w:t xml:space="preserve"> when clear and explicit written consent has been provided by the data subject</w:t>
      </w:r>
      <w:r>
        <w:rPr>
          <w:rFonts w:ascii="Calibri" w:hAnsi="Calibri" w:cs="Calibri"/>
        </w:rPr>
        <w:t>.</w:t>
      </w:r>
    </w:p>
    <w:p w14:paraId="4A3EF858" w14:textId="77777777" w:rsidR="00806BA1" w:rsidRDefault="00806BA1" w:rsidP="00806BA1">
      <w:pPr>
        <w:pStyle w:val="ListParagraph"/>
        <w:numPr>
          <w:ilvl w:val="1"/>
          <w:numId w:val="1"/>
        </w:numPr>
        <w:tabs>
          <w:tab w:val="left" w:pos="921"/>
          <w:tab w:val="left" w:pos="5954"/>
        </w:tabs>
        <w:spacing w:before="1" w:after="120"/>
        <w:ind w:left="426" w:hanging="426"/>
        <w:rPr>
          <w:rFonts w:ascii="Calibri" w:hAnsi="Calibri" w:cs="Calibri"/>
        </w:rPr>
      </w:pPr>
      <w:r w:rsidRPr="00806BA1">
        <w:rPr>
          <w:rFonts w:ascii="Calibri" w:hAnsi="Calibri" w:cs="Calibri"/>
        </w:rPr>
        <w:t xml:space="preserve">If there is an exceptional circumstance that requires </w:t>
      </w:r>
      <w:r w:rsidR="007E7CFE" w:rsidRPr="00806BA1">
        <w:rPr>
          <w:rFonts w:ascii="Calibri" w:hAnsi="Calibri" w:cs="Calibri"/>
        </w:rPr>
        <w:t>handling</w:t>
      </w:r>
      <w:r>
        <w:rPr>
          <w:rFonts w:ascii="Calibri" w:hAnsi="Calibri" w:cs="Calibri"/>
        </w:rPr>
        <w:t xml:space="preserve"> of</w:t>
      </w:r>
      <w:r w:rsidR="007E7CFE" w:rsidRPr="00806BA1">
        <w:rPr>
          <w:rFonts w:ascii="Calibri" w:hAnsi="Calibri" w:cs="Calibri"/>
        </w:rPr>
        <w:t xml:space="preserve"> information regarding criminal convictions and offences, it will be ensured there is a legal basis for doing so and there is compliance with any additional legal requirements in relation to processing this data.</w:t>
      </w:r>
    </w:p>
    <w:p w14:paraId="6CCA148B" w14:textId="77777777" w:rsidR="007E7CFE" w:rsidRPr="00806BA1" w:rsidRDefault="0037164A" w:rsidP="00806BA1">
      <w:pPr>
        <w:pStyle w:val="ListParagraph"/>
        <w:numPr>
          <w:ilvl w:val="1"/>
          <w:numId w:val="1"/>
        </w:numPr>
        <w:tabs>
          <w:tab w:val="left" w:pos="921"/>
          <w:tab w:val="left" w:pos="5954"/>
        </w:tabs>
        <w:spacing w:before="1" w:after="120"/>
        <w:ind w:left="426" w:hanging="426"/>
        <w:rPr>
          <w:rFonts w:ascii="Calibri" w:hAnsi="Calibri" w:cs="Calibri"/>
        </w:rPr>
      </w:pPr>
      <w:r>
        <w:rPr>
          <w:rFonts w:ascii="Calibri" w:hAnsi="Calibri" w:cs="Calibri"/>
        </w:rPr>
        <w:t>P</w:t>
      </w:r>
      <w:r w:rsidR="007E7CFE" w:rsidRPr="00806BA1">
        <w:rPr>
          <w:rFonts w:ascii="Calibri" w:hAnsi="Calibri" w:cs="Calibri"/>
        </w:rPr>
        <w:t xml:space="preserve">ersonal data </w:t>
      </w:r>
      <w:r>
        <w:rPr>
          <w:rFonts w:ascii="Calibri" w:hAnsi="Calibri" w:cs="Calibri"/>
        </w:rPr>
        <w:t xml:space="preserve">will not </w:t>
      </w:r>
      <w:r w:rsidR="007E7CFE" w:rsidRPr="00806BA1">
        <w:rPr>
          <w:rFonts w:ascii="Calibri" w:hAnsi="Calibri" w:cs="Calibri"/>
        </w:rPr>
        <w:t xml:space="preserve">be shared with a third party for </w:t>
      </w:r>
      <w:r w:rsidR="00806BA1" w:rsidRPr="00806BA1">
        <w:rPr>
          <w:rFonts w:ascii="Calibri" w:hAnsi="Calibri" w:cs="Calibri"/>
        </w:rPr>
        <w:t>any marketing purpose</w:t>
      </w:r>
      <w:r w:rsidR="007E7CFE" w:rsidRPr="00806BA1">
        <w:rPr>
          <w:rFonts w:ascii="Calibri" w:hAnsi="Calibri" w:cs="Calibri"/>
        </w:rPr>
        <w:t>.</w:t>
      </w:r>
    </w:p>
    <w:p w14:paraId="1F830AC4" w14:textId="77777777" w:rsidR="007E7CFE" w:rsidRPr="007E7CFE" w:rsidRDefault="00806BA1" w:rsidP="00806BA1">
      <w:pPr>
        <w:pStyle w:val="ListParagraph"/>
        <w:numPr>
          <w:ilvl w:val="1"/>
          <w:numId w:val="1"/>
        </w:numPr>
        <w:tabs>
          <w:tab w:val="left" w:pos="921"/>
          <w:tab w:val="left" w:pos="5954"/>
        </w:tabs>
        <w:spacing w:before="1" w:after="120"/>
        <w:ind w:left="426" w:hanging="426"/>
        <w:rPr>
          <w:rFonts w:ascii="Calibri" w:hAnsi="Calibri" w:cs="Calibri"/>
        </w:rPr>
      </w:pPr>
      <w:r>
        <w:rPr>
          <w:rFonts w:ascii="Calibri" w:hAnsi="Calibri" w:cs="Calibri"/>
        </w:rPr>
        <w:t>SiLC Ltd</w:t>
      </w:r>
      <w:r w:rsidR="007E7CFE" w:rsidRPr="007E7CFE">
        <w:rPr>
          <w:rFonts w:ascii="Calibri" w:hAnsi="Calibri" w:cs="Calibri"/>
        </w:rPr>
        <w:t xml:space="preserve"> will ensure that records of processing operations are maintained and make such information available to the UK’s supervisory authority on</w:t>
      </w:r>
      <w:r w:rsidR="007E7CFE" w:rsidRPr="00806BA1">
        <w:rPr>
          <w:rFonts w:ascii="Calibri" w:hAnsi="Calibri" w:cs="Calibri"/>
        </w:rPr>
        <w:t xml:space="preserve"> </w:t>
      </w:r>
      <w:r w:rsidR="007E7CFE" w:rsidRPr="007E7CFE">
        <w:rPr>
          <w:rFonts w:ascii="Calibri" w:hAnsi="Calibri" w:cs="Calibri"/>
        </w:rPr>
        <w:t>request.</w:t>
      </w:r>
    </w:p>
    <w:p w14:paraId="0140B4D5" w14:textId="77777777" w:rsidR="007E7CFE" w:rsidRPr="007E7CFE" w:rsidRDefault="007E7CFE" w:rsidP="007E7CFE">
      <w:pPr>
        <w:pStyle w:val="Heading1"/>
        <w:numPr>
          <w:ilvl w:val="0"/>
          <w:numId w:val="1"/>
        </w:numPr>
        <w:tabs>
          <w:tab w:val="left" w:pos="565"/>
        </w:tabs>
        <w:spacing w:after="120"/>
        <w:ind w:left="0"/>
        <w:rPr>
          <w:rFonts w:ascii="Calibri" w:hAnsi="Calibri" w:cs="Calibri"/>
          <w:sz w:val="22"/>
          <w:szCs w:val="22"/>
        </w:rPr>
      </w:pPr>
      <w:r w:rsidRPr="007E7CFE">
        <w:rPr>
          <w:rFonts w:ascii="Calibri" w:hAnsi="Calibri" w:cs="Calibri"/>
          <w:sz w:val="22"/>
          <w:szCs w:val="22"/>
        </w:rPr>
        <w:t>Data sharing</w:t>
      </w:r>
    </w:p>
    <w:p w14:paraId="2A6608A0" w14:textId="77777777" w:rsidR="00806BA1" w:rsidRDefault="007E7CFE" w:rsidP="0084762B">
      <w:pPr>
        <w:pStyle w:val="ListParagraph"/>
        <w:numPr>
          <w:ilvl w:val="1"/>
          <w:numId w:val="1"/>
        </w:numPr>
        <w:tabs>
          <w:tab w:val="left" w:pos="921"/>
          <w:tab w:val="left" w:pos="5954"/>
        </w:tabs>
        <w:spacing w:before="1" w:after="120"/>
        <w:ind w:left="426" w:hanging="426"/>
        <w:rPr>
          <w:rFonts w:ascii="Calibri" w:hAnsi="Calibri" w:cs="Calibri"/>
        </w:rPr>
      </w:pPr>
      <w:r w:rsidRPr="007E7CFE">
        <w:rPr>
          <w:rFonts w:ascii="Calibri" w:hAnsi="Calibri" w:cs="Calibri"/>
        </w:rPr>
        <w:t xml:space="preserve">The </w:t>
      </w:r>
      <w:r w:rsidR="00806BA1">
        <w:rPr>
          <w:rFonts w:ascii="Calibri" w:hAnsi="Calibri" w:cs="Calibri"/>
        </w:rPr>
        <w:t>Directors of SiLC Ltd</w:t>
      </w:r>
      <w:r w:rsidRPr="007E7CFE">
        <w:rPr>
          <w:rFonts w:ascii="Calibri" w:hAnsi="Calibri" w:cs="Calibri"/>
        </w:rPr>
        <w:t xml:space="preserve"> engage a third-party administration service provider (the ‘administrator’) to maintain records, </w:t>
      </w:r>
      <w:r w:rsidR="00806BA1">
        <w:rPr>
          <w:rFonts w:ascii="Calibri" w:hAnsi="Calibri" w:cs="Calibri"/>
        </w:rPr>
        <w:t>collect</w:t>
      </w:r>
      <w:r w:rsidRPr="007E7CFE">
        <w:rPr>
          <w:rFonts w:ascii="Calibri" w:hAnsi="Calibri" w:cs="Calibri"/>
        </w:rPr>
        <w:t xml:space="preserve"> payments, manage cash-flows, and generally administer </w:t>
      </w:r>
      <w:r w:rsidR="00806BA1">
        <w:rPr>
          <w:rFonts w:ascii="Calibri" w:hAnsi="Calibri" w:cs="Calibri"/>
        </w:rPr>
        <w:t>SiLC Ltd</w:t>
      </w:r>
      <w:r w:rsidRPr="007E7CFE">
        <w:rPr>
          <w:rFonts w:ascii="Calibri" w:hAnsi="Calibri" w:cs="Calibri"/>
        </w:rPr>
        <w:t xml:space="preserve">. The </w:t>
      </w:r>
      <w:r w:rsidR="00806BA1">
        <w:rPr>
          <w:rFonts w:ascii="Calibri" w:hAnsi="Calibri" w:cs="Calibri"/>
        </w:rPr>
        <w:t>Directors</w:t>
      </w:r>
      <w:r w:rsidRPr="007E7CFE">
        <w:rPr>
          <w:rFonts w:ascii="Calibri" w:hAnsi="Calibri" w:cs="Calibri"/>
        </w:rPr>
        <w:t xml:space="preserve"> will ensure that its contract with the administrator includes data-sharing clauses relating specifically to lawful data processing and the adequate protection and back-up of data controlled by </w:t>
      </w:r>
      <w:r w:rsidR="00806BA1">
        <w:rPr>
          <w:rFonts w:ascii="Calibri" w:hAnsi="Calibri" w:cs="Calibri"/>
        </w:rPr>
        <w:t>SiLC Ltd</w:t>
      </w:r>
      <w:r w:rsidRPr="007E7CFE">
        <w:rPr>
          <w:rFonts w:ascii="Calibri" w:hAnsi="Calibri" w:cs="Calibri"/>
        </w:rPr>
        <w:t xml:space="preserve">. </w:t>
      </w:r>
    </w:p>
    <w:p w14:paraId="2765B346" w14:textId="77777777" w:rsidR="0084762B" w:rsidRDefault="007E7CFE" w:rsidP="0084762B">
      <w:pPr>
        <w:pStyle w:val="ListParagraph"/>
        <w:numPr>
          <w:ilvl w:val="1"/>
          <w:numId w:val="1"/>
        </w:numPr>
        <w:tabs>
          <w:tab w:val="left" w:pos="921"/>
          <w:tab w:val="left" w:pos="5954"/>
        </w:tabs>
        <w:spacing w:before="1" w:after="120"/>
        <w:ind w:left="426" w:hanging="426"/>
        <w:rPr>
          <w:rFonts w:ascii="Calibri" w:hAnsi="Calibri" w:cs="Calibri"/>
        </w:rPr>
      </w:pPr>
      <w:r w:rsidRPr="0084762B">
        <w:rPr>
          <w:rFonts w:ascii="Calibri" w:hAnsi="Calibri" w:cs="Calibri"/>
        </w:rPr>
        <w:t xml:space="preserve">Whenever new data processors are engaged, appropriate due diligence will be conducted to establish whether the nature of their operations requires the transfer of Member data outside the EEA and if so, on what basis. </w:t>
      </w:r>
    </w:p>
    <w:p w14:paraId="039B5EE9" w14:textId="77777777" w:rsidR="007E7CFE" w:rsidRPr="007E7CFE" w:rsidRDefault="004835D8" w:rsidP="0084762B">
      <w:pPr>
        <w:pStyle w:val="ListParagraph"/>
        <w:numPr>
          <w:ilvl w:val="1"/>
          <w:numId w:val="1"/>
        </w:numPr>
        <w:tabs>
          <w:tab w:val="left" w:pos="921"/>
          <w:tab w:val="left" w:pos="5954"/>
        </w:tabs>
        <w:spacing w:before="1" w:after="120"/>
        <w:ind w:left="426" w:hanging="426"/>
        <w:rPr>
          <w:rFonts w:ascii="Calibri" w:hAnsi="Calibri" w:cs="Calibri"/>
        </w:rPr>
      </w:pPr>
      <w:r>
        <w:rPr>
          <w:rFonts w:ascii="Calibri" w:hAnsi="Calibri" w:cs="Calibri"/>
        </w:rPr>
        <w:t>SiLC Ltd</w:t>
      </w:r>
      <w:r w:rsidR="0084762B">
        <w:rPr>
          <w:rFonts w:ascii="Calibri" w:hAnsi="Calibri" w:cs="Calibri"/>
        </w:rPr>
        <w:t xml:space="preserve"> or</w:t>
      </w:r>
      <w:r w:rsidR="007E7CFE" w:rsidRPr="007E7CFE">
        <w:rPr>
          <w:rFonts w:ascii="Calibri" w:hAnsi="Calibri" w:cs="Calibri"/>
        </w:rPr>
        <w:t xml:space="preserve"> </w:t>
      </w:r>
      <w:r>
        <w:rPr>
          <w:rFonts w:ascii="Calibri" w:hAnsi="Calibri" w:cs="Calibri"/>
        </w:rPr>
        <w:t>its</w:t>
      </w:r>
      <w:r w:rsidR="007E7CFE" w:rsidRPr="007E7CFE">
        <w:rPr>
          <w:rFonts w:ascii="Calibri" w:hAnsi="Calibri" w:cs="Calibri"/>
        </w:rPr>
        <w:t xml:space="preserve"> administrator will sometimes need to share personal information with other organisations. The types of organisations</w:t>
      </w:r>
      <w:r w:rsidR="007E7CFE" w:rsidRPr="0084762B">
        <w:rPr>
          <w:rFonts w:ascii="Calibri" w:hAnsi="Calibri" w:cs="Calibri"/>
        </w:rPr>
        <w:t xml:space="preserve"> </w:t>
      </w:r>
      <w:r w:rsidR="007E7CFE" w:rsidRPr="007E7CFE">
        <w:rPr>
          <w:rFonts w:ascii="Calibri" w:hAnsi="Calibri" w:cs="Calibri"/>
        </w:rPr>
        <w:t>include:</w:t>
      </w:r>
    </w:p>
    <w:p w14:paraId="7A94BDA3" w14:textId="77777777" w:rsidR="007E7CFE" w:rsidRDefault="0084762B" w:rsidP="0084762B">
      <w:pPr>
        <w:pStyle w:val="ListParagraph"/>
        <w:numPr>
          <w:ilvl w:val="3"/>
          <w:numId w:val="1"/>
        </w:numPr>
        <w:tabs>
          <w:tab w:val="left" w:pos="1216"/>
          <w:tab w:val="left" w:pos="1217"/>
        </w:tabs>
        <w:spacing w:before="1" w:after="120"/>
        <w:rPr>
          <w:rFonts w:ascii="Calibri" w:hAnsi="Calibri" w:cs="Calibri"/>
        </w:rPr>
      </w:pPr>
      <w:r>
        <w:rPr>
          <w:rFonts w:ascii="Calibri" w:hAnsi="Calibri" w:cs="Calibri"/>
        </w:rPr>
        <w:t xml:space="preserve">Professional </w:t>
      </w:r>
      <w:proofErr w:type="gramStart"/>
      <w:r w:rsidR="0037164A">
        <w:rPr>
          <w:rFonts w:ascii="Calibri" w:hAnsi="Calibri" w:cs="Calibri"/>
        </w:rPr>
        <w:t>associations</w:t>
      </w:r>
      <w:r w:rsidR="007E7CFE" w:rsidRPr="007E7CFE">
        <w:rPr>
          <w:rFonts w:ascii="Calibri" w:hAnsi="Calibri" w:cs="Calibri"/>
        </w:rPr>
        <w:t>;</w:t>
      </w:r>
      <w:proofErr w:type="gramEnd"/>
    </w:p>
    <w:p w14:paraId="373C061F" w14:textId="77777777" w:rsidR="0037164A" w:rsidRPr="007E7CFE" w:rsidRDefault="0037164A" w:rsidP="0084762B">
      <w:pPr>
        <w:pStyle w:val="ListParagraph"/>
        <w:numPr>
          <w:ilvl w:val="3"/>
          <w:numId w:val="1"/>
        </w:numPr>
        <w:tabs>
          <w:tab w:val="left" w:pos="1216"/>
          <w:tab w:val="left" w:pos="1217"/>
        </w:tabs>
        <w:spacing w:before="1" w:after="120"/>
        <w:rPr>
          <w:rFonts w:ascii="Calibri" w:hAnsi="Calibri" w:cs="Calibri"/>
        </w:rPr>
      </w:pPr>
      <w:r>
        <w:rPr>
          <w:rFonts w:ascii="Calibri" w:hAnsi="Calibri" w:cs="Calibri"/>
        </w:rPr>
        <w:t xml:space="preserve">Charities with similar objects (e.g. </w:t>
      </w:r>
      <w:proofErr w:type="gramStart"/>
      <w:r>
        <w:rPr>
          <w:rFonts w:ascii="Calibri" w:hAnsi="Calibri" w:cs="Calibri"/>
        </w:rPr>
        <w:t>CL:AIRE</w:t>
      </w:r>
      <w:proofErr w:type="gramEnd"/>
      <w:r>
        <w:rPr>
          <w:rFonts w:ascii="Calibri" w:hAnsi="Calibri" w:cs="Calibri"/>
        </w:rPr>
        <w:t>)</w:t>
      </w:r>
    </w:p>
    <w:p w14:paraId="14C3A4B6" w14:textId="77777777" w:rsidR="0037164A" w:rsidRDefault="0037164A" w:rsidP="007E7CFE">
      <w:pPr>
        <w:pStyle w:val="ListParagraph"/>
        <w:numPr>
          <w:ilvl w:val="3"/>
          <w:numId w:val="1"/>
        </w:numPr>
        <w:tabs>
          <w:tab w:val="left" w:pos="1216"/>
          <w:tab w:val="left" w:pos="1217"/>
        </w:tabs>
        <w:spacing w:before="1" w:after="120"/>
        <w:rPr>
          <w:rFonts w:ascii="Calibri" w:hAnsi="Calibri" w:cs="Calibri"/>
        </w:rPr>
      </w:pPr>
      <w:r>
        <w:rPr>
          <w:rFonts w:ascii="Calibri" w:hAnsi="Calibri" w:cs="Calibri"/>
        </w:rPr>
        <w:t>Suppliers of services (e.g. event hosts)</w:t>
      </w:r>
    </w:p>
    <w:p w14:paraId="30929E9A" w14:textId="77777777" w:rsidR="007E7CFE" w:rsidRPr="0037164A" w:rsidRDefault="004835D8" w:rsidP="0037164A">
      <w:pPr>
        <w:tabs>
          <w:tab w:val="left" w:pos="1216"/>
          <w:tab w:val="left" w:pos="1217"/>
        </w:tabs>
        <w:spacing w:before="1" w:after="120"/>
        <w:ind w:left="426"/>
        <w:rPr>
          <w:rFonts w:ascii="Calibri" w:hAnsi="Calibri" w:cs="Calibri"/>
        </w:rPr>
      </w:pPr>
      <w:r>
        <w:rPr>
          <w:rFonts w:ascii="Calibri" w:hAnsi="Calibri" w:cs="Calibri"/>
        </w:rPr>
        <w:t xml:space="preserve">SiLC Ltd </w:t>
      </w:r>
      <w:r w:rsidR="007E7CFE" w:rsidRPr="0037164A">
        <w:rPr>
          <w:rFonts w:ascii="Calibri" w:hAnsi="Calibri" w:cs="Calibri"/>
        </w:rPr>
        <w:t>will ensure that data are always shared securely and that its data processors and these third parties are contractually aware of their data protection responsibilities</w:t>
      </w:r>
      <w:r w:rsidR="0037164A">
        <w:rPr>
          <w:rFonts w:ascii="Calibri" w:hAnsi="Calibri" w:cs="Calibri"/>
        </w:rPr>
        <w:t>.</w:t>
      </w:r>
    </w:p>
    <w:p w14:paraId="03DB548A" w14:textId="77777777" w:rsidR="007E7CFE" w:rsidRPr="007E7CFE" w:rsidRDefault="007E7CFE" w:rsidP="0037164A">
      <w:pPr>
        <w:pStyle w:val="ListParagraph"/>
        <w:numPr>
          <w:ilvl w:val="1"/>
          <w:numId w:val="1"/>
        </w:numPr>
        <w:tabs>
          <w:tab w:val="left" w:pos="921"/>
          <w:tab w:val="left" w:pos="5954"/>
        </w:tabs>
        <w:spacing w:before="1" w:after="120"/>
        <w:ind w:left="426" w:hanging="426"/>
        <w:rPr>
          <w:rFonts w:ascii="Calibri" w:hAnsi="Calibri" w:cs="Calibri"/>
        </w:rPr>
      </w:pPr>
      <w:r w:rsidRPr="007E7CFE">
        <w:rPr>
          <w:rFonts w:ascii="Calibri" w:hAnsi="Calibri" w:cs="Calibri"/>
        </w:rPr>
        <w:t>Exceptionally it may be necessary to transfer personal information outside of the UK. When this is needed, any transfers will be made in full compliance with the General Data Protection Regulation</w:t>
      </w:r>
      <w:r w:rsidR="004835D8">
        <w:rPr>
          <w:rFonts w:ascii="Calibri" w:hAnsi="Calibri" w:cs="Calibri"/>
        </w:rPr>
        <w:t xml:space="preserve"> (GDPR)</w:t>
      </w:r>
      <w:r w:rsidRPr="007E7CFE">
        <w:rPr>
          <w:rFonts w:ascii="Calibri" w:hAnsi="Calibri" w:cs="Calibri"/>
        </w:rPr>
        <w:t xml:space="preserve">. Where the Trustees are asked to allow data to be transferred outside of the EEA, for instance where the administrator wishes to carry out their services using an office outside the EEA, the Trustees will ask for information about the safeguards that the recipient of the data will apply to any personal data that is transferred and ensure that an appropriate mechanism is in place to protect the personal data during and after the transfer, such as standard contractual clauses. </w:t>
      </w:r>
      <w:r w:rsidRPr="0037164A">
        <w:rPr>
          <w:rFonts w:ascii="Calibri" w:hAnsi="Calibri" w:cs="Calibri"/>
        </w:rPr>
        <w:t xml:space="preserve">We </w:t>
      </w:r>
      <w:r w:rsidRPr="007E7CFE">
        <w:rPr>
          <w:rFonts w:ascii="Calibri" w:hAnsi="Calibri" w:cs="Calibri"/>
        </w:rPr>
        <w:t>will not transfer personal data until appropriate checks have been</w:t>
      </w:r>
      <w:r w:rsidRPr="0037164A">
        <w:rPr>
          <w:rFonts w:ascii="Calibri" w:hAnsi="Calibri" w:cs="Calibri"/>
        </w:rPr>
        <w:t xml:space="preserve"> </w:t>
      </w:r>
      <w:r w:rsidRPr="007E7CFE">
        <w:rPr>
          <w:rFonts w:ascii="Calibri" w:hAnsi="Calibri" w:cs="Calibri"/>
        </w:rPr>
        <w:t>made.</w:t>
      </w:r>
    </w:p>
    <w:p w14:paraId="1046D667" w14:textId="77777777" w:rsidR="007E7CFE" w:rsidRPr="007E7CFE" w:rsidRDefault="007E7CFE" w:rsidP="007E7CFE">
      <w:pPr>
        <w:pStyle w:val="Heading1"/>
        <w:numPr>
          <w:ilvl w:val="0"/>
          <w:numId w:val="1"/>
        </w:numPr>
        <w:tabs>
          <w:tab w:val="left" w:pos="565"/>
        </w:tabs>
        <w:spacing w:before="177" w:after="120"/>
        <w:ind w:left="0"/>
        <w:rPr>
          <w:rFonts w:ascii="Calibri" w:hAnsi="Calibri" w:cs="Calibri"/>
          <w:sz w:val="22"/>
          <w:szCs w:val="22"/>
        </w:rPr>
      </w:pPr>
      <w:r w:rsidRPr="007E7CFE">
        <w:rPr>
          <w:rFonts w:ascii="Calibri" w:hAnsi="Calibri" w:cs="Calibri"/>
          <w:sz w:val="22"/>
          <w:szCs w:val="22"/>
        </w:rPr>
        <w:t>Data</w:t>
      </w:r>
      <w:r w:rsidRPr="007E7CFE">
        <w:rPr>
          <w:rFonts w:ascii="Calibri" w:hAnsi="Calibri" w:cs="Calibri"/>
          <w:spacing w:val="-1"/>
          <w:sz w:val="22"/>
          <w:szCs w:val="22"/>
        </w:rPr>
        <w:t xml:space="preserve"> </w:t>
      </w:r>
      <w:r w:rsidR="004835D8">
        <w:rPr>
          <w:rFonts w:ascii="Calibri" w:hAnsi="Calibri" w:cs="Calibri"/>
          <w:spacing w:val="-1"/>
          <w:sz w:val="22"/>
          <w:szCs w:val="22"/>
        </w:rPr>
        <w:t>s</w:t>
      </w:r>
      <w:r w:rsidRPr="007E7CFE">
        <w:rPr>
          <w:rFonts w:ascii="Calibri" w:hAnsi="Calibri" w:cs="Calibri"/>
          <w:sz w:val="22"/>
          <w:szCs w:val="22"/>
        </w:rPr>
        <w:t>torage</w:t>
      </w:r>
    </w:p>
    <w:p w14:paraId="089BDD9A" w14:textId="77777777" w:rsidR="00BD4BDA" w:rsidRDefault="007E7CFE" w:rsidP="00BD4BDA">
      <w:pPr>
        <w:pStyle w:val="ListParagraph"/>
        <w:numPr>
          <w:ilvl w:val="1"/>
          <w:numId w:val="1"/>
        </w:numPr>
        <w:tabs>
          <w:tab w:val="left" w:pos="921"/>
          <w:tab w:val="left" w:pos="5954"/>
        </w:tabs>
        <w:spacing w:before="1" w:after="120"/>
        <w:ind w:left="426" w:hanging="426"/>
        <w:rPr>
          <w:rFonts w:ascii="Calibri" w:hAnsi="Calibri" w:cs="Calibri"/>
        </w:rPr>
      </w:pPr>
      <w:r w:rsidRPr="00BD4BDA">
        <w:rPr>
          <w:rFonts w:ascii="Calibri" w:hAnsi="Calibri" w:cs="Calibri"/>
        </w:rPr>
        <w:t xml:space="preserve">Personal Data will be stored on the secure servers of the administrators for the purposes of administering </w:t>
      </w:r>
      <w:r w:rsidR="00BD4BDA">
        <w:rPr>
          <w:rFonts w:ascii="Calibri" w:hAnsi="Calibri" w:cs="Calibri"/>
        </w:rPr>
        <w:t>SiLC Ltd</w:t>
      </w:r>
      <w:r w:rsidR="00BD4BDA" w:rsidRPr="00BD4BDA">
        <w:rPr>
          <w:rFonts w:ascii="Calibri" w:hAnsi="Calibri" w:cs="Calibri"/>
        </w:rPr>
        <w:t xml:space="preserve"> and its business activities</w:t>
      </w:r>
      <w:r w:rsidRPr="00BD4BDA">
        <w:rPr>
          <w:rFonts w:ascii="Calibri" w:hAnsi="Calibri" w:cs="Calibri"/>
        </w:rPr>
        <w:t>.</w:t>
      </w:r>
    </w:p>
    <w:p w14:paraId="5E91088D" w14:textId="77777777" w:rsidR="00BD4BDA" w:rsidRDefault="00BD4BDA" w:rsidP="00BD4BDA">
      <w:pPr>
        <w:pStyle w:val="ListParagraph"/>
        <w:numPr>
          <w:ilvl w:val="1"/>
          <w:numId w:val="1"/>
        </w:numPr>
        <w:tabs>
          <w:tab w:val="left" w:pos="921"/>
          <w:tab w:val="left" w:pos="5954"/>
        </w:tabs>
        <w:spacing w:before="1" w:after="120"/>
        <w:ind w:left="426" w:hanging="426"/>
        <w:rPr>
          <w:rFonts w:ascii="Calibri" w:hAnsi="Calibri" w:cs="Calibri"/>
        </w:rPr>
      </w:pPr>
      <w:r>
        <w:rPr>
          <w:rFonts w:ascii="Calibri" w:hAnsi="Calibri" w:cs="Calibri"/>
        </w:rPr>
        <w:t>E</w:t>
      </w:r>
      <w:r w:rsidR="007E7CFE" w:rsidRPr="00BD4BDA">
        <w:rPr>
          <w:rFonts w:ascii="Calibri" w:hAnsi="Calibri" w:cs="Calibri"/>
        </w:rPr>
        <w:t xml:space="preserve">mail </w:t>
      </w:r>
      <w:r>
        <w:rPr>
          <w:rFonts w:ascii="Calibri" w:hAnsi="Calibri" w:cs="Calibri"/>
        </w:rPr>
        <w:t xml:space="preserve">should not be used for </w:t>
      </w:r>
      <w:r w:rsidR="007E7CFE" w:rsidRPr="00BD4BDA">
        <w:rPr>
          <w:rFonts w:ascii="Calibri" w:hAnsi="Calibri" w:cs="Calibri"/>
        </w:rPr>
        <w:t>the storage or transfer of personal data</w:t>
      </w:r>
      <w:r>
        <w:rPr>
          <w:rFonts w:ascii="Calibri" w:hAnsi="Calibri" w:cs="Calibri"/>
        </w:rPr>
        <w:t>.</w:t>
      </w:r>
    </w:p>
    <w:p w14:paraId="7D01FE7B" w14:textId="77777777" w:rsidR="00BD4BDA" w:rsidRDefault="007E7CFE" w:rsidP="00BD4BDA">
      <w:pPr>
        <w:pStyle w:val="ListParagraph"/>
        <w:numPr>
          <w:ilvl w:val="1"/>
          <w:numId w:val="1"/>
        </w:numPr>
        <w:tabs>
          <w:tab w:val="left" w:pos="921"/>
          <w:tab w:val="left" w:pos="5954"/>
        </w:tabs>
        <w:spacing w:before="1" w:after="120"/>
        <w:ind w:left="426" w:hanging="426"/>
        <w:rPr>
          <w:rFonts w:ascii="Calibri" w:hAnsi="Calibri" w:cs="Calibri"/>
        </w:rPr>
      </w:pPr>
      <w:r w:rsidRPr="00BD4BDA">
        <w:rPr>
          <w:rFonts w:ascii="Calibri" w:hAnsi="Calibri" w:cs="Calibri"/>
        </w:rPr>
        <w:t>Personal data should not be stored on local computers, laptops or other data storage devices. In exceptional circumstances</w:t>
      </w:r>
      <w:r w:rsidR="00BD4BDA" w:rsidRPr="00BD4BDA">
        <w:rPr>
          <w:rFonts w:ascii="Calibri" w:hAnsi="Calibri" w:cs="Calibri"/>
        </w:rPr>
        <w:t xml:space="preserve"> for a specific purpose</w:t>
      </w:r>
      <w:r w:rsidRPr="00BD4BDA">
        <w:rPr>
          <w:rFonts w:ascii="Calibri" w:hAnsi="Calibri" w:cs="Calibri"/>
        </w:rPr>
        <w:t>, data may be stored temporarily and processed on an encrypted lapt</w:t>
      </w:r>
      <w:r w:rsidR="00BD4BDA" w:rsidRPr="00BD4BDA">
        <w:rPr>
          <w:rFonts w:ascii="Calibri" w:hAnsi="Calibri" w:cs="Calibri"/>
        </w:rPr>
        <w:t>o</w:t>
      </w:r>
      <w:r w:rsidR="00BD4BDA">
        <w:rPr>
          <w:rFonts w:ascii="Calibri" w:hAnsi="Calibri" w:cs="Calibri"/>
        </w:rPr>
        <w:t>p.</w:t>
      </w:r>
    </w:p>
    <w:p w14:paraId="508CBF26" w14:textId="77777777" w:rsidR="00BD4BDA" w:rsidRPr="00BD4BDA" w:rsidRDefault="004835D8" w:rsidP="00BD4BDA">
      <w:pPr>
        <w:pStyle w:val="Heading1"/>
        <w:numPr>
          <w:ilvl w:val="0"/>
          <w:numId w:val="1"/>
        </w:numPr>
        <w:tabs>
          <w:tab w:val="left" w:pos="565"/>
        </w:tabs>
        <w:spacing w:before="177" w:after="120"/>
        <w:ind w:left="0"/>
        <w:rPr>
          <w:rFonts w:ascii="Calibri" w:hAnsi="Calibri" w:cs="Calibri"/>
          <w:sz w:val="22"/>
          <w:szCs w:val="22"/>
        </w:rPr>
      </w:pPr>
      <w:r>
        <w:rPr>
          <w:rFonts w:ascii="Calibri" w:hAnsi="Calibri" w:cs="Calibri"/>
          <w:sz w:val="22"/>
          <w:szCs w:val="22"/>
        </w:rPr>
        <w:t>Data r</w:t>
      </w:r>
      <w:r w:rsidR="00BD4BDA" w:rsidRPr="00BD4BDA">
        <w:rPr>
          <w:rFonts w:ascii="Calibri" w:hAnsi="Calibri" w:cs="Calibri"/>
          <w:sz w:val="22"/>
          <w:szCs w:val="22"/>
        </w:rPr>
        <w:t>etention</w:t>
      </w:r>
    </w:p>
    <w:p w14:paraId="428E086B" w14:textId="77777777" w:rsidR="00BD4BDA" w:rsidRPr="00BD4BDA" w:rsidRDefault="00BD4BDA" w:rsidP="00BD4BDA">
      <w:pPr>
        <w:pStyle w:val="ListParagraph"/>
        <w:numPr>
          <w:ilvl w:val="1"/>
          <w:numId w:val="1"/>
        </w:numPr>
        <w:tabs>
          <w:tab w:val="left" w:pos="921"/>
          <w:tab w:val="left" w:pos="5954"/>
        </w:tabs>
        <w:spacing w:before="1" w:after="120"/>
        <w:ind w:left="426" w:hanging="426"/>
        <w:rPr>
          <w:rFonts w:ascii="Calibri" w:hAnsi="Calibri" w:cs="Calibri"/>
        </w:rPr>
      </w:pPr>
      <w:r w:rsidRPr="00BD4BDA">
        <w:rPr>
          <w:rFonts w:ascii="Calibri" w:hAnsi="Calibri" w:cs="Calibri"/>
        </w:rPr>
        <w:t xml:space="preserve">SiLC Ltd will retain personal data as required to meet its </w:t>
      </w:r>
      <w:r>
        <w:rPr>
          <w:rFonts w:ascii="Calibri" w:hAnsi="Calibri" w:cs="Calibri"/>
        </w:rPr>
        <w:t xml:space="preserve">objective </w:t>
      </w:r>
      <w:r w:rsidR="004835D8">
        <w:rPr>
          <w:rFonts w:ascii="Calibri" w:hAnsi="Calibri" w:cs="Calibri"/>
        </w:rPr>
        <w:t xml:space="preserve">of </w:t>
      </w:r>
      <w:r>
        <w:rPr>
          <w:rFonts w:ascii="Calibri" w:hAnsi="Calibri" w:cs="Calibri"/>
        </w:rPr>
        <w:t>maint</w:t>
      </w:r>
      <w:r w:rsidR="004835D8">
        <w:rPr>
          <w:rFonts w:ascii="Calibri" w:hAnsi="Calibri" w:cs="Calibri"/>
        </w:rPr>
        <w:t>a</w:t>
      </w:r>
      <w:r>
        <w:rPr>
          <w:rFonts w:ascii="Calibri" w:hAnsi="Calibri" w:cs="Calibri"/>
        </w:rPr>
        <w:t>ining</w:t>
      </w:r>
      <w:r w:rsidR="004835D8">
        <w:rPr>
          <w:rFonts w:ascii="Calibri" w:hAnsi="Calibri" w:cs="Calibri"/>
        </w:rPr>
        <w:t xml:space="preserve"> and developing professional registers.</w:t>
      </w:r>
    </w:p>
    <w:p w14:paraId="5DE5D520" w14:textId="4F1EA9CA" w:rsidR="00BD4BDA" w:rsidRDefault="00BD4BDA" w:rsidP="00EA16EA">
      <w:pPr>
        <w:pStyle w:val="ListParagraph"/>
        <w:numPr>
          <w:ilvl w:val="1"/>
          <w:numId w:val="1"/>
        </w:numPr>
        <w:tabs>
          <w:tab w:val="left" w:pos="921"/>
          <w:tab w:val="left" w:pos="5954"/>
        </w:tabs>
        <w:spacing w:before="1" w:after="120"/>
        <w:ind w:left="426" w:hanging="426"/>
        <w:rPr>
          <w:rFonts w:ascii="Calibri" w:hAnsi="Calibri" w:cs="Calibri"/>
        </w:rPr>
      </w:pPr>
      <w:r>
        <w:rPr>
          <w:rFonts w:ascii="Calibri" w:hAnsi="Calibri" w:cs="Calibri"/>
        </w:rPr>
        <w:t xml:space="preserve">The personal data of former registrants </w:t>
      </w:r>
      <w:r w:rsidR="004835D8">
        <w:rPr>
          <w:rFonts w:ascii="Calibri" w:hAnsi="Calibri" w:cs="Calibri"/>
        </w:rPr>
        <w:t xml:space="preserve">and unsuccessful candidates </w:t>
      </w:r>
      <w:r>
        <w:rPr>
          <w:rFonts w:ascii="Calibri" w:hAnsi="Calibri" w:cs="Calibri"/>
        </w:rPr>
        <w:t xml:space="preserve">will be retained for </w:t>
      </w:r>
      <w:r w:rsidR="00711FBC">
        <w:rPr>
          <w:rFonts w:ascii="Calibri" w:hAnsi="Calibri" w:cs="Calibri"/>
        </w:rPr>
        <w:t>six</w:t>
      </w:r>
      <w:r>
        <w:rPr>
          <w:rFonts w:ascii="Calibri" w:hAnsi="Calibri" w:cs="Calibri"/>
        </w:rPr>
        <w:t xml:space="preserve"> years after which time it will be deleted. </w:t>
      </w:r>
    </w:p>
    <w:p w14:paraId="552E07D0" w14:textId="33AF65EC" w:rsidR="004835D8" w:rsidRDefault="004835D8" w:rsidP="004835D8">
      <w:pPr>
        <w:pStyle w:val="ListParagraph"/>
        <w:numPr>
          <w:ilvl w:val="1"/>
          <w:numId w:val="1"/>
        </w:numPr>
        <w:tabs>
          <w:tab w:val="left" w:pos="921"/>
          <w:tab w:val="left" w:pos="5954"/>
        </w:tabs>
        <w:spacing w:before="1" w:after="120"/>
        <w:ind w:left="426" w:hanging="426"/>
        <w:rPr>
          <w:rFonts w:ascii="Calibri" w:hAnsi="Calibri" w:cs="Calibri"/>
        </w:rPr>
      </w:pPr>
      <w:r>
        <w:rPr>
          <w:rFonts w:ascii="Calibri" w:hAnsi="Calibri" w:cs="Calibri"/>
        </w:rPr>
        <w:t xml:space="preserve">The personal data of other contacts (e.g. former affiliates, event attendees) will be retained for </w:t>
      </w:r>
      <w:r w:rsidR="00711FBC">
        <w:rPr>
          <w:rFonts w:ascii="Calibri" w:hAnsi="Calibri" w:cs="Calibri"/>
        </w:rPr>
        <w:t>six</w:t>
      </w:r>
      <w:r>
        <w:rPr>
          <w:rFonts w:ascii="Calibri" w:hAnsi="Calibri" w:cs="Calibri"/>
        </w:rPr>
        <w:t xml:space="preserve"> years after which time it will be deleted. </w:t>
      </w:r>
    </w:p>
    <w:p w14:paraId="61EE9293" w14:textId="77777777" w:rsidR="004835D8" w:rsidRDefault="004835D8" w:rsidP="004835D8">
      <w:pPr>
        <w:pStyle w:val="Heading1"/>
        <w:numPr>
          <w:ilvl w:val="0"/>
          <w:numId w:val="1"/>
        </w:numPr>
        <w:tabs>
          <w:tab w:val="left" w:pos="565"/>
        </w:tabs>
        <w:spacing w:before="177" w:after="120"/>
        <w:ind w:left="0"/>
        <w:rPr>
          <w:rFonts w:ascii="Calibri" w:hAnsi="Calibri" w:cs="Calibri"/>
          <w:sz w:val="22"/>
          <w:szCs w:val="22"/>
        </w:rPr>
      </w:pPr>
      <w:r w:rsidRPr="004835D8">
        <w:rPr>
          <w:rFonts w:ascii="Calibri" w:hAnsi="Calibri" w:cs="Calibri"/>
          <w:sz w:val="22"/>
          <w:szCs w:val="22"/>
        </w:rPr>
        <w:t>Data subject</w:t>
      </w:r>
      <w:r w:rsidR="00362F65">
        <w:rPr>
          <w:rFonts w:ascii="Calibri" w:hAnsi="Calibri" w:cs="Calibri"/>
          <w:sz w:val="22"/>
          <w:szCs w:val="22"/>
        </w:rPr>
        <w:t>s’</w:t>
      </w:r>
      <w:r w:rsidRPr="004835D8">
        <w:rPr>
          <w:rFonts w:ascii="Calibri" w:hAnsi="Calibri" w:cs="Calibri"/>
          <w:sz w:val="22"/>
          <w:szCs w:val="22"/>
        </w:rPr>
        <w:t xml:space="preserve"> rights </w:t>
      </w:r>
    </w:p>
    <w:p w14:paraId="1879ED58" w14:textId="49F42FC1" w:rsidR="004835D8" w:rsidRDefault="004835D8" w:rsidP="004835D8">
      <w:pPr>
        <w:pStyle w:val="Heading1"/>
        <w:tabs>
          <w:tab w:val="left" w:pos="565"/>
        </w:tabs>
        <w:spacing w:before="177" w:after="120"/>
        <w:ind w:left="0" w:firstLine="0"/>
        <w:rPr>
          <w:rFonts w:ascii="Calibri" w:hAnsi="Calibri" w:cs="Calibri"/>
          <w:b w:val="0"/>
          <w:bCs w:val="0"/>
          <w:sz w:val="22"/>
          <w:szCs w:val="22"/>
        </w:rPr>
      </w:pPr>
      <w:r w:rsidRPr="25C0DCC8">
        <w:rPr>
          <w:rFonts w:ascii="Calibri" w:hAnsi="Calibri" w:cs="Calibri"/>
          <w:b w:val="0"/>
          <w:bCs w:val="0"/>
          <w:sz w:val="22"/>
          <w:szCs w:val="22"/>
        </w:rPr>
        <w:t xml:space="preserve">SiLC Ltd acknowledges the rights of data subjects </w:t>
      </w:r>
      <w:r w:rsidR="00362F65" w:rsidRPr="25C0DCC8">
        <w:rPr>
          <w:rFonts w:ascii="Calibri" w:hAnsi="Calibri" w:cs="Calibri"/>
          <w:b w:val="0"/>
          <w:bCs w:val="0"/>
          <w:sz w:val="22"/>
          <w:szCs w:val="22"/>
        </w:rPr>
        <w:t xml:space="preserve">as </w:t>
      </w:r>
      <w:r w:rsidRPr="25C0DCC8">
        <w:rPr>
          <w:rFonts w:ascii="Calibri" w:hAnsi="Calibri" w:cs="Calibri"/>
          <w:b w:val="0"/>
          <w:bCs w:val="0"/>
          <w:sz w:val="22"/>
          <w:szCs w:val="22"/>
        </w:rPr>
        <w:t xml:space="preserve">specified in chapter 3 of the GDPR and is committed to meeting </w:t>
      </w:r>
      <w:proofErr w:type="gramStart"/>
      <w:r w:rsidRPr="25C0DCC8">
        <w:rPr>
          <w:rFonts w:ascii="Calibri" w:hAnsi="Calibri" w:cs="Calibri"/>
          <w:b w:val="0"/>
          <w:bCs w:val="0"/>
          <w:sz w:val="22"/>
          <w:szCs w:val="22"/>
        </w:rPr>
        <w:t>all of</w:t>
      </w:r>
      <w:proofErr w:type="gramEnd"/>
      <w:r w:rsidRPr="25C0DCC8">
        <w:rPr>
          <w:rFonts w:ascii="Calibri" w:hAnsi="Calibri" w:cs="Calibri"/>
          <w:b w:val="0"/>
          <w:bCs w:val="0"/>
          <w:sz w:val="22"/>
          <w:szCs w:val="22"/>
        </w:rPr>
        <w:t xml:space="preserve"> its legal obligations upon </w:t>
      </w:r>
      <w:r w:rsidR="00362F65" w:rsidRPr="25C0DCC8">
        <w:rPr>
          <w:rFonts w:ascii="Calibri" w:hAnsi="Calibri" w:cs="Calibri"/>
          <w:b w:val="0"/>
          <w:bCs w:val="0"/>
          <w:sz w:val="22"/>
          <w:szCs w:val="22"/>
        </w:rPr>
        <w:t xml:space="preserve">the receipt of </w:t>
      </w:r>
      <w:r w:rsidRPr="25C0DCC8">
        <w:rPr>
          <w:rFonts w:ascii="Calibri" w:hAnsi="Calibri" w:cs="Calibri"/>
          <w:b w:val="0"/>
          <w:bCs w:val="0"/>
          <w:sz w:val="22"/>
          <w:szCs w:val="22"/>
        </w:rPr>
        <w:t>requests</w:t>
      </w:r>
      <w:r w:rsidR="00362F65" w:rsidRPr="25C0DCC8">
        <w:rPr>
          <w:rFonts w:ascii="Calibri" w:hAnsi="Calibri" w:cs="Calibri"/>
          <w:b w:val="0"/>
          <w:bCs w:val="0"/>
          <w:sz w:val="22"/>
          <w:szCs w:val="22"/>
        </w:rPr>
        <w:t xml:space="preserve"> from individuals</w:t>
      </w:r>
      <w:r w:rsidRPr="25C0DCC8">
        <w:rPr>
          <w:rFonts w:ascii="Calibri" w:hAnsi="Calibri" w:cs="Calibri"/>
          <w:b w:val="0"/>
          <w:bCs w:val="0"/>
          <w:sz w:val="22"/>
          <w:szCs w:val="22"/>
        </w:rPr>
        <w:t>.</w:t>
      </w:r>
    </w:p>
    <w:p w14:paraId="1568D797" w14:textId="77777777" w:rsidR="00E0176E" w:rsidRDefault="00E0176E" w:rsidP="004835D8">
      <w:pPr>
        <w:pStyle w:val="Heading1"/>
        <w:tabs>
          <w:tab w:val="left" w:pos="565"/>
        </w:tabs>
        <w:spacing w:before="177" w:after="120"/>
        <w:ind w:left="0" w:firstLine="0"/>
        <w:rPr>
          <w:rFonts w:ascii="Calibri" w:hAnsi="Calibri" w:cs="Calibri"/>
          <w:b w:val="0"/>
          <w:bCs w:val="0"/>
          <w:sz w:val="22"/>
          <w:szCs w:val="22"/>
        </w:rPr>
      </w:pPr>
    </w:p>
    <w:p w14:paraId="5BB15FB3" w14:textId="77777777" w:rsidR="00E0176E" w:rsidRDefault="00E0176E" w:rsidP="00E0176E">
      <w:pPr>
        <w:pStyle w:val="paragraph"/>
        <w:pBdr>
          <w:bottom w:val="single" w:sz="8" w:space="4" w:color="4F81BD"/>
        </w:pBdr>
        <w:spacing w:before="0" w:beforeAutospacing="0" w:after="0" w:afterAutospacing="0"/>
        <w:textAlignment w:val="baseline"/>
        <w:rPr>
          <w:rFonts w:ascii="Segoe UI" w:hAnsi="Segoe UI" w:cs="Segoe UI"/>
          <w:color w:val="17365D"/>
          <w:sz w:val="18"/>
          <w:szCs w:val="18"/>
        </w:rPr>
      </w:pPr>
      <w:r>
        <w:rPr>
          <w:rStyle w:val="normaltextrun"/>
          <w:rFonts w:ascii="Calibri" w:hAnsi="Calibri" w:cs="Calibri"/>
          <w:sz w:val="52"/>
          <w:szCs w:val="52"/>
          <w:lang w:val="en-US"/>
        </w:rPr>
        <w:t>SiLC Assessor GDPR Policy</w:t>
      </w:r>
      <w:r>
        <w:rPr>
          <w:rStyle w:val="eop"/>
          <w:rFonts w:ascii="Calibri" w:hAnsi="Calibri" w:cs="Calibri"/>
          <w:sz w:val="52"/>
          <w:szCs w:val="52"/>
        </w:rPr>
        <w:t> </w:t>
      </w:r>
    </w:p>
    <w:p w14:paraId="6697FEC3" w14:textId="77777777" w:rsidR="00E0176E" w:rsidRDefault="00E0176E" w:rsidP="00E0176E">
      <w:pPr>
        <w:pStyle w:val="paragraph"/>
        <w:spacing w:before="0" w:beforeAutospacing="0" w:after="0" w:afterAutospacing="0"/>
        <w:textAlignment w:val="baseline"/>
        <w:rPr>
          <w:rFonts w:ascii="Segoe UI" w:hAnsi="Segoe UI" w:cs="Segoe UI"/>
          <w:b/>
          <w:bCs/>
          <w:color w:val="365F91"/>
          <w:sz w:val="18"/>
          <w:szCs w:val="18"/>
        </w:rPr>
      </w:pPr>
      <w:r>
        <w:rPr>
          <w:rStyle w:val="normaltextrun"/>
          <w:rFonts w:ascii="Calibri" w:hAnsi="Calibri" w:cs="Calibri"/>
          <w:b/>
          <w:bCs/>
          <w:sz w:val="28"/>
          <w:szCs w:val="28"/>
          <w:lang w:val="en-US"/>
        </w:rPr>
        <w:t>1. Purpose</w:t>
      </w:r>
      <w:r>
        <w:rPr>
          <w:rStyle w:val="eop"/>
          <w:rFonts w:ascii="Calibri" w:hAnsi="Calibri" w:cs="Calibri"/>
          <w:b/>
          <w:bCs/>
          <w:sz w:val="28"/>
          <w:szCs w:val="28"/>
        </w:rPr>
        <w:t> </w:t>
      </w:r>
    </w:p>
    <w:p w14:paraId="701561D1" w14:textId="77777777" w:rsidR="00E0176E" w:rsidRDefault="00E0176E" w:rsidP="00E017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This policy outlines the responsibilities and data protection obligations of SiLC Assessors when handling personal data relating to candidates applying for SiLC and SQP registration. It is a supplement to the general SiLC Ltd GDPR policy and ensures compliance with the UK General Data Protection Regulation (UK GDPR) and the Data Protection Act 2018 (DPA 2018).</w:t>
      </w:r>
      <w:r>
        <w:rPr>
          <w:rStyle w:val="eop"/>
          <w:rFonts w:ascii="Calibri" w:hAnsi="Calibri" w:cs="Calibri"/>
          <w:sz w:val="22"/>
          <w:szCs w:val="22"/>
        </w:rPr>
        <w:t> </w:t>
      </w:r>
    </w:p>
    <w:p w14:paraId="7F568D1A" w14:textId="77777777" w:rsidR="00E0176E" w:rsidRDefault="00E0176E" w:rsidP="00E0176E">
      <w:pPr>
        <w:pStyle w:val="paragraph"/>
        <w:spacing w:before="0" w:beforeAutospacing="0" w:after="0" w:afterAutospacing="0"/>
        <w:textAlignment w:val="baseline"/>
        <w:rPr>
          <w:rFonts w:ascii="Segoe UI" w:hAnsi="Segoe UI" w:cs="Segoe UI"/>
          <w:b/>
          <w:bCs/>
          <w:color w:val="365F91"/>
          <w:sz w:val="18"/>
          <w:szCs w:val="18"/>
        </w:rPr>
      </w:pPr>
      <w:r>
        <w:rPr>
          <w:rStyle w:val="normaltextrun"/>
          <w:rFonts w:ascii="Calibri" w:hAnsi="Calibri" w:cs="Calibri"/>
          <w:b/>
          <w:bCs/>
          <w:sz w:val="28"/>
          <w:szCs w:val="28"/>
          <w:lang w:val="en-US"/>
        </w:rPr>
        <w:t>2. Scope</w:t>
      </w:r>
      <w:r>
        <w:rPr>
          <w:rStyle w:val="eop"/>
          <w:rFonts w:ascii="Calibri" w:hAnsi="Calibri" w:cs="Calibri"/>
          <w:b/>
          <w:bCs/>
          <w:sz w:val="28"/>
          <w:szCs w:val="28"/>
        </w:rPr>
        <w:t> </w:t>
      </w:r>
    </w:p>
    <w:p w14:paraId="36701A27" w14:textId="77777777" w:rsidR="00E0176E" w:rsidRDefault="00E0176E" w:rsidP="00E017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xml:space="preserve">This policy applies to all appointed SiLC Assessors who, </w:t>
      </w:r>
      <w:proofErr w:type="gramStart"/>
      <w:r>
        <w:rPr>
          <w:rStyle w:val="normaltextrun"/>
          <w:rFonts w:ascii="Calibri" w:hAnsi="Calibri" w:cs="Calibri"/>
          <w:sz w:val="22"/>
          <w:szCs w:val="22"/>
          <w:lang w:val="en-US"/>
        </w:rPr>
        <w:t>in the course of</w:t>
      </w:r>
      <w:proofErr w:type="gramEnd"/>
      <w:r>
        <w:rPr>
          <w:rStyle w:val="normaltextrun"/>
          <w:rFonts w:ascii="Calibri" w:hAnsi="Calibri" w:cs="Calibri"/>
          <w:sz w:val="22"/>
          <w:szCs w:val="22"/>
          <w:lang w:val="en-US"/>
        </w:rPr>
        <w:t xml:space="preserve"> their role, receive and process candidate data including application forms, assessment materials, written submissions, and associated documentation.</w:t>
      </w:r>
      <w:r>
        <w:rPr>
          <w:rStyle w:val="eop"/>
          <w:rFonts w:ascii="Calibri" w:hAnsi="Calibri" w:cs="Calibri"/>
          <w:sz w:val="22"/>
          <w:szCs w:val="22"/>
        </w:rPr>
        <w:t> </w:t>
      </w:r>
    </w:p>
    <w:p w14:paraId="05A81FD1" w14:textId="77777777" w:rsidR="00E0176E" w:rsidRDefault="00E0176E" w:rsidP="00E0176E">
      <w:pPr>
        <w:pStyle w:val="paragraph"/>
        <w:spacing w:before="0" w:beforeAutospacing="0" w:after="0" w:afterAutospacing="0"/>
        <w:textAlignment w:val="baseline"/>
        <w:rPr>
          <w:rFonts w:ascii="Segoe UI" w:hAnsi="Segoe UI" w:cs="Segoe UI"/>
          <w:b/>
          <w:bCs/>
          <w:color w:val="365F91"/>
          <w:sz w:val="18"/>
          <w:szCs w:val="18"/>
        </w:rPr>
      </w:pPr>
      <w:r>
        <w:rPr>
          <w:rStyle w:val="normaltextrun"/>
          <w:rFonts w:ascii="Calibri" w:hAnsi="Calibri" w:cs="Calibri"/>
          <w:b/>
          <w:bCs/>
          <w:sz w:val="28"/>
          <w:szCs w:val="28"/>
          <w:lang w:val="en-US"/>
        </w:rPr>
        <w:t>3. Data Handling Responsibilities</w:t>
      </w:r>
      <w:r>
        <w:rPr>
          <w:rStyle w:val="eop"/>
          <w:rFonts w:ascii="Calibri" w:hAnsi="Calibri" w:cs="Calibri"/>
          <w:b/>
          <w:bCs/>
          <w:sz w:val="28"/>
          <w:szCs w:val="28"/>
        </w:rPr>
        <w:t> </w:t>
      </w:r>
    </w:p>
    <w:p w14:paraId="1DD939A5" w14:textId="77777777" w:rsidR="00E0176E" w:rsidRDefault="00E0176E" w:rsidP="00E017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Assessors are entrusted with candidate data strictly for the purposes of:</w:t>
      </w:r>
      <w:r>
        <w:rPr>
          <w:rStyle w:val="eop"/>
          <w:rFonts w:ascii="Calibri" w:hAnsi="Calibri" w:cs="Calibri"/>
          <w:sz w:val="22"/>
          <w:szCs w:val="22"/>
        </w:rPr>
        <w:t> </w:t>
      </w:r>
    </w:p>
    <w:p w14:paraId="31852291" w14:textId="77777777" w:rsidR="00E0176E" w:rsidRDefault="00E0176E" w:rsidP="00E017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Reviewing applications,</w:t>
      </w:r>
      <w:r>
        <w:rPr>
          <w:rStyle w:val="scxw31086486"/>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lang w:val="en-US"/>
        </w:rPr>
        <w:t>- Preparing for interviews,</w:t>
      </w:r>
      <w:r>
        <w:rPr>
          <w:rStyle w:val="scxw31086486"/>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lang w:val="en-US"/>
        </w:rPr>
        <w:t>- Conducting interviews and assessments,</w:t>
      </w:r>
      <w:r>
        <w:rPr>
          <w:rStyle w:val="scxw31086486"/>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lang w:val="en-US"/>
        </w:rPr>
        <w:t>- Providing assessment feedback,</w:t>
      </w:r>
      <w:r>
        <w:rPr>
          <w:rStyle w:val="scxw31086486"/>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lang w:val="en-US"/>
        </w:rPr>
        <w:t>- Supporting appeals processes if required.</w:t>
      </w:r>
      <w:r>
        <w:rPr>
          <w:rStyle w:val="eop"/>
          <w:rFonts w:ascii="Calibri" w:hAnsi="Calibri" w:cs="Calibri"/>
          <w:sz w:val="22"/>
          <w:szCs w:val="22"/>
        </w:rPr>
        <w:t> </w:t>
      </w:r>
    </w:p>
    <w:p w14:paraId="5B8BF448" w14:textId="77777777" w:rsidR="00E0176E" w:rsidRDefault="00E0176E" w:rsidP="00E017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Assessors must not use candidate data for any other purpose.</w:t>
      </w:r>
      <w:r>
        <w:rPr>
          <w:rStyle w:val="eop"/>
          <w:rFonts w:ascii="Calibri" w:hAnsi="Calibri" w:cs="Calibri"/>
          <w:sz w:val="22"/>
          <w:szCs w:val="22"/>
        </w:rPr>
        <w:t> </w:t>
      </w:r>
    </w:p>
    <w:p w14:paraId="232765AB" w14:textId="77777777" w:rsidR="00E0176E" w:rsidRDefault="00E0176E" w:rsidP="00E0176E">
      <w:pPr>
        <w:pStyle w:val="paragraph"/>
        <w:spacing w:before="0" w:beforeAutospacing="0" w:after="0" w:afterAutospacing="0"/>
        <w:textAlignment w:val="baseline"/>
        <w:rPr>
          <w:rFonts w:ascii="Segoe UI" w:hAnsi="Segoe UI" w:cs="Segoe UI"/>
          <w:b/>
          <w:bCs/>
          <w:color w:val="365F91"/>
          <w:sz w:val="18"/>
          <w:szCs w:val="18"/>
        </w:rPr>
      </w:pPr>
      <w:r>
        <w:rPr>
          <w:rStyle w:val="normaltextrun"/>
          <w:rFonts w:ascii="Calibri" w:hAnsi="Calibri" w:cs="Calibri"/>
          <w:b/>
          <w:bCs/>
          <w:sz w:val="28"/>
          <w:szCs w:val="28"/>
          <w:lang w:val="en-US"/>
        </w:rPr>
        <w:t>4. Types of Data Handled</w:t>
      </w:r>
      <w:r>
        <w:rPr>
          <w:rStyle w:val="eop"/>
          <w:rFonts w:ascii="Calibri" w:hAnsi="Calibri" w:cs="Calibri"/>
          <w:b/>
          <w:bCs/>
          <w:sz w:val="28"/>
          <w:szCs w:val="28"/>
        </w:rPr>
        <w:t> </w:t>
      </w:r>
    </w:p>
    <w:p w14:paraId="39742019" w14:textId="77777777" w:rsidR="00E0176E" w:rsidRDefault="00E0176E" w:rsidP="00E017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Assessors may receive the following personal data:</w:t>
      </w:r>
      <w:r>
        <w:rPr>
          <w:rStyle w:val="eop"/>
          <w:rFonts w:ascii="Calibri" w:hAnsi="Calibri" w:cs="Calibri"/>
          <w:sz w:val="22"/>
          <w:szCs w:val="22"/>
        </w:rPr>
        <w:t> </w:t>
      </w:r>
    </w:p>
    <w:p w14:paraId="370023CB" w14:textId="77777777" w:rsidR="00E0176E" w:rsidRDefault="00E0176E" w:rsidP="00E017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Name and contact details of candidates</w:t>
      </w:r>
      <w:r>
        <w:rPr>
          <w:rStyle w:val="scxw31086486"/>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lang w:val="en-US"/>
        </w:rPr>
        <w:t>- Employment and professional history</w:t>
      </w:r>
      <w:r>
        <w:rPr>
          <w:rStyle w:val="scxw31086486"/>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lang w:val="en-US"/>
        </w:rPr>
        <w:t>- Written submissions and assessment responses</w:t>
      </w:r>
      <w:r>
        <w:rPr>
          <w:rStyle w:val="scxw31086486"/>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lang w:val="en-US"/>
        </w:rPr>
        <w:t>- Interview recordings and notes</w:t>
      </w:r>
      <w:r>
        <w:rPr>
          <w:rStyle w:val="scxw31086486"/>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lang w:val="en-US"/>
        </w:rPr>
        <w:t>- Assessment outcome and feedback</w:t>
      </w:r>
      <w:r>
        <w:rPr>
          <w:rStyle w:val="eop"/>
          <w:rFonts w:ascii="Calibri" w:hAnsi="Calibri" w:cs="Calibri"/>
          <w:sz w:val="22"/>
          <w:szCs w:val="22"/>
        </w:rPr>
        <w:t> </w:t>
      </w:r>
    </w:p>
    <w:p w14:paraId="1B69EBE1" w14:textId="77777777" w:rsidR="00E0176E" w:rsidRDefault="00E0176E" w:rsidP="00E017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xml:space="preserve">Assessors do not process any special </w:t>
      </w:r>
      <w:proofErr w:type="gramStart"/>
      <w:r>
        <w:rPr>
          <w:rStyle w:val="normaltextrun"/>
          <w:rFonts w:ascii="Calibri" w:hAnsi="Calibri" w:cs="Calibri"/>
          <w:sz w:val="22"/>
          <w:szCs w:val="22"/>
          <w:lang w:val="en-US"/>
        </w:rPr>
        <w:t>category</w:t>
      </w:r>
      <w:proofErr w:type="gramEnd"/>
      <w:r>
        <w:rPr>
          <w:rStyle w:val="normaltextrun"/>
          <w:rFonts w:ascii="Calibri" w:hAnsi="Calibri" w:cs="Calibri"/>
          <w:sz w:val="22"/>
          <w:szCs w:val="22"/>
          <w:lang w:val="en-US"/>
        </w:rPr>
        <w:t xml:space="preserve"> data (e.g. health, ethnicity) unless specifically instructed by the Secretariat under exceptional circumstances.</w:t>
      </w:r>
      <w:r>
        <w:rPr>
          <w:rStyle w:val="eop"/>
          <w:rFonts w:ascii="Calibri" w:hAnsi="Calibri" w:cs="Calibri"/>
          <w:sz w:val="22"/>
          <w:szCs w:val="22"/>
        </w:rPr>
        <w:t> </w:t>
      </w:r>
    </w:p>
    <w:p w14:paraId="498AD501" w14:textId="77777777" w:rsidR="00E0176E" w:rsidRDefault="00E0176E" w:rsidP="00E0176E">
      <w:pPr>
        <w:pStyle w:val="paragraph"/>
        <w:spacing w:before="0" w:beforeAutospacing="0" w:after="0" w:afterAutospacing="0"/>
        <w:textAlignment w:val="baseline"/>
        <w:rPr>
          <w:rFonts w:ascii="Segoe UI" w:hAnsi="Segoe UI" w:cs="Segoe UI"/>
          <w:b/>
          <w:bCs/>
          <w:color w:val="365F91"/>
          <w:sz w:val="18"/>
          <w:szCs w:val="18"/>
        </w:rPr>
      </w:pPr>
      <w:r>
        <w:rPr>
          <w:rStyle w:val="normaltextrun"/>
          <w:rFonts w:ascii="Calibri" w:hAnsi="Calibri" w:cs="Calibri"/>
          <w:b/>
          <w:bCs/>
          <w:sz w:val="28"/>
          <w:szCs w:val="28"/>
          <w:lang w:val="en-US"/>
        </w:rPr>
        <w:t>5. Data Storage and Access</w:t>
      </w:r>
      <w:r>
        <w:rPr>
          <w:rStyle w:val="eop"/>
          <w:rFonts w:ascii="Calibri" w:hAnsi="Calibri" w:cs="Calibri"/>
          <w:b/>
          <w:bCs/>
          <w:sz w:val="28"/>
          <w:szCs w:val="28"/>
        </w:rPr>
        <w:t> </w:t>
      </w:r>
    </w:p>
    <w:p w14:paraId="6E1A5F07" w14:textId="77777777" w:rsidR="00E0176E" w:rsidRDefault="00E0176E" w:rsidP="00E017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Candidate data must only be stored temporarily on secure, password-protected devices.</w:t>
      </w:r>
      <w:r>
        <w:rPr>
          <w:rStyle w:val="scxw31086486"/>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lang w:val="en-US"/>
        </w:rPr>
        <w:t>- Do not use email for long-term storage of candidate materials.</w:t>
      </w:r>
      <w:r>
        <w:rPr>
          <w:rStyle w:val="scxw31086486"/>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lang w:val="en-US"/>
        </w:rPr>
        <w:t>- Electronic copies of assessment papers and submissions must be deleted within six weeks following the relevant interview round.</w:t>
      </w:r>
      <w:r>
        <w:rPr>
          <w:rStyle w:val="scxw31086486"/>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lang w:val="en-US"/>
        </w:rPr>
        <w:t>- Paper documents must be shredded or returned to the Secretariat for secure disposal within the same six-week timeframe.</w:t>
      </w:r>
      <w:r>
        <w:rPr>
          <w:rStyle w:val="eop"/>
          <w:rFonts w:ascii="Calibri" w:hAnsi="Calibri" w:cs="Calibri"/>
          <w:sz w:val="22"/>
          <w:szCs w:val="22"/>
        </w:rPr>
        <w:t> </w:t>
      </w:r>
    </w:p>
    <w:p w14:paraId="04BC7D51" w14:textId="77777777" w:rsidR="00E0176E" w:rsidRDefault="00E0176E" w:rsidP="00E017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Assessors must ensure any storage or handling of data complies with the SiLC data retention and security guidelines.</w:t>
      </w:r>
      <w:r>
        <w:rPr>
          <w:rStyle w:val="eop"/>
          <w:rFonts w:ascii="Calibri" w:hAnsi="Calibri" w:cs="Calibri"/>
          <w:sz w:val="22"/>
          <w:szCs w:val="22"/>
        </w:rPr>
        <w:t> </w:t>
      </w:r>
    </w:p>
    <w:p w14:paraId="4E2043F2" w14:textId="77777777" w:rsidR="00E0176E" w:rsidRDefault="00E0176E" w:rsidP="00E0176E">
      <w:pPr>
        <w:pStyle w:val="paragraph"/>
        <w:spacing w:before="0" w:beforeAutospacing="0" w:after="0" w:afterAutospacing="0"/>
        <w:textAlignment w:val="baseline"/>
        <w:rPr>
          <w:rFonts w:ascii="Segoe UI" w:hAnsi="Segoe UI" w:cs="Segoe UI"/>
          <w:b/>
          <w:bCs/>
          <w:color w:val="365F91"/>
          <w:sz w:val="18"/>
          <w:szCs w:val="18"/>
        </w:rPr>
      </w:pPr>
      <w:r>
        <w:rPr>
          <w:rStyle w:val="normaltextrun"/>
          <w:rFonts w:ascii="Calibri" w:hAnsi="Calibri" w:cs="Calibri"/>
          <w:b/>
          <w:bCs/>
          <w:sz w:val="28"/>
          <w:szCs w:val="28"/>
          <w:lang w:val="en-US"/>
        </w:rPr>
        <w:t>6. Confidentiality and Conflict of Interest</w:t>
      </w:r>
      <w:r>
        <w:rPr>
          <w:rStyle w:val="eop"/>
          <w:rFonts w:ascii="Calibri" w:hAnsi="Calibri" w:cs="Calibri"/>
          <w:b/>
          <w:bCs/>
          <w:sz w:val="28"/>
          <w:szCs w:val="28"/>
        </w:rPr>
        <w:t> </w:t>
      </w:r>
    </w:p>
    <w:p w14:paraId="46DB8B9B" w14:textId="77777777" w:rsidR="00E0176E" w:rsidRDefault="00E0176E" w:rsidP="00E0176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US"/>
        </w:rPr>
        <w:t>- Assessors are bound by a confidentiality agreement with the SiLC Secretariat.</w:t>
      </w:r>
      <w:r>
        <w:rPr>
          <w:rStyle w:val="scxw31086486"/>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lang w:val="en-US"/>
        </w:rPr>
        <w:t>- Candidate data must not be shared with any third party, including colleagues, without prior written permission from the Secretariat.</w:t>
      </w:r>
      <w:r>
        <w:rPr>
          <w:rStyle w:val="scxw31086486"/>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lang w:val="en-US"/>
        </w:rPr>
        <w:t>- Assessors must disclose and recuse themselves from assessing any candidate with whom a conflict of interest exists (e.g., colleague, friend, former/current employee).</w:t>
      </w:r>
      <w:r>
        <w:rPr>
          <w:rStyle w:val="eop"/>
          <w:rFonts w:ascii="Calibri" w:hAnsi="Calibri" w:cs="Calibri"/>
          <w:sz w:val="22"/>
          <w:szCs w:val="22"/>
        </w:rPr>
        <w:t> </w:t>
      </w:r>
    </w:p>
    <w:p w14:paraId="40F7D4E7" w14:textId="77777777" w:rsidR="00E0176E" w:rsidRDefault="00E0176E" w:rsidP="00E0176E">
      <w:pPr>
        <w:pStyle w:val="paragraph"/>
        <w:spacing w:before="0" w:beforeAutospacing="0" w:after="0" w:afterAutospacing="0"/>
        <w:textAlignment w:val="baseline"/>
        <w:rPr>
          <w:rStyle w:val="eop"/>
          <w:rFonts w:ascii="Calibri" w:hAnsi="Calibri" w:cs="Calibri"/>
          <w:sz w:val="22"/>
          <w:szCs w:val="22"/>
        </w:rPr>
      </w:pPr>
    </w:p>
    <w:p w14:paraId="2EBB212C" w14:textId="77777777" w:rsidR="00E0176E" w:rsidRDefault="00E0176E" w:rsidP="00E0176E">
      <w:pPr>
        <w:pStyle w:val="paragraph"/>
        <w:spacing w:before="0" w:beforeAutospacing="0" w:after="0" w:afterAutospacing="0"/>
        <w:textAlignment w:val="baseline"/>
        <w:rPr>
          <w:rFonts w:ascii="Segoe UI" w:hAnsi="Segoe UI" w:cs="Segoe UI"/>
          <w:sz w:val="18"/>
          <w:szCs w:val="18"/>
        </w:rPr>
      </w:pPr>
    </w:p>
    <w:p w14:paraId="6F879A57" w14:textId="77777777" w:rsidR="00E0176E" w:rsidRDefault="00E0176E" w:rsidP="00E0176E">
      <w:pPr>
        <w:pStyle w:val="paragraph"/>
        <w:spacing w:before="0" w:beforeAutospacing="0" w:after="0" w:afterAutospacing="0"/>
        <w:textAlignment w:val="baseline"/>
        <w:rPr>
          <w:rFonts w:ascii="Segoe UI" w:hAnsi="Segoe UI" w:cs="Segoe UI"/>
          <w:b/>
          <w:bCs/>
          <w:color w:val="365F91"/>
          <w:sz w:val="18"/>
          <w:szCs w:val="18"/>
        </w:rPr>
      </w:pPr>
      <w:r>
        <w:rPr>
          <w:rStyle w:val="normaltextrun"/>
          <w:rFonts w:ascii="Calibri" w:hAnsi="Calibri" w:cs="Calibri"/>
          <w:b/>
          <w:bCs/>
          <w:sz w:val="28"/>
          <w:szCs w:val="28"/>
          <w:lang w:val="en-US"/>
        </w:rPr>
        <w:t>7. Candidate Rights</w:t>
      </w:r>
      <w:r>
        <w:rPr>
          <w:rStyle w:val="eop"/>
          <w:rFonts w:ascii="Calibri" w:hAnsi="Calibri" w:cs="Calibri"/>
          <w:b/>
          <w:bCs/>
          <w:sz w:val="28"/>
          <w:szCs w:val="28"/>
        </w:rPr>
        <w:t> </w:t>
      </w:r>
    </w:p>
    <w:p w14:paraId="4038DE10" w14:textId="77777777" w:rsidR="00E0176E" w:rsidRDefault="00E0176E" w:rsidP="00E017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Candidates have the right to:</w:t>
      </w:r>
      <w:r>
        <w:rPr>
          <w:rStyle w:val="eop"/>
          <w:rFonts w:ascii="Calibri" w:hAnsi="Calibri" w:cs="Calibri"/>
          <w:sz w:val="22"/>
          <w:szCs w:val="22"/>
        </w:rPr>
        <w:t> </w:t>
      </w:r>
    </w:p>
    <w:p w14:paraId="60ABD95D" w14:textId="77777777" w:rsidR="00E0176E" w:rsidRDefault="00E0176E" w:rsidP="00E017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Access their personal data upon request;</w:t>
      </w:r>
      <w:r>
        <w:rPr>
          <w:rStyle w:val="scxw31086486"/>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lang w:val="en-US"/>
        </w:rPr>
        <w:t>- Receive copies of their assessment sheets;</w:t>
      </w:r>
      <w:r>
        <w:rPr>
          <w:rStyle w:val="scxw31086486"/>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lang w:val="en-US"/>
        </w:rPr>
        <w:t>- Raise concerns about how their data has been handled.</w:t>
      </w:r>
      <w:r>
        <w:rPr>
          <w:rStyle w:val="eop"/>
          <w:rFonts w:ascii="Calibri" w:hAnsi="Calibri" w:cs="Calibri"/>
          <w:sz w:val="22"/>
          <w:szCs w:val="22"/>
        </w:rPr>
        <w:t> </w:t>
      </w:r>
    </w:p>
    <w:p w14:paraId="3BBE9E8D" w14:textId="77777777" w:rsidR="00E0176E" w:rsidRDefault="00E0176E" w:rsidP="00E017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Assessors should ensure that all feedback is constructive, factual, and free from subjective, inappropriate, or potentially defamatory remarks.</w:t>
      </w:r>
      <w:r>
        <w:rPr>
          <w:rStyle w:val="eop"/>
          <w:rFonts w:ascii="Calibri" w:hAnsi="Calibri" w:cs="Calibri"/>
          <w:sz w:val="22"/>
          <w:szCs w:val="22"/>
        </w:rPr>
        <w:t> </w:t>
      </w:r>
    </w:p>
    <w:p w14:paraId="1AD551EE" w14:textId="77777777" w:rsidR="00E0176E" w:rsidRDefault="00E0176E" w:rsidP="00E0176E">
      <w:pPr>
        <w:pStyle w:val="paragraph"/>
        <w:spacing w:before="0" w:beforeAutospacing="0" w:after="0" w:afterAutospacing="0"/>
        <w:textAlignment w:val="baseline"/>
        <w:rPr>
          <w:rFonts w:ascii="Segoe UI" w:hAnsi="Segoe UI" w:cs="Segoe UI"/>
          <w:b/>
          <w:bCs/>
          <w:color w:val="365F91"/>
          <w:sz w:val="18"/>
          <w:szCs w:val="18"/>
        </w:rPr>
      </w:pPr>
      <w:r>
        <w:rPr>
          <w:rStyle w:val="normaltextrun"/>
          <w:rFonts w:ascii="Calibri" w:hAnsi="Calibri" w:cs="Calibri"/>
          <w:b/>
          <w:bCs/>
          <w:sz w:val="28"/>
          <w:szCs w:val="28"/>
          <w:lang w:val="en-US"/>
        </w:rPr>
        <w:t>8. Data Breach Protocol</w:t>
      </w:r>
      <w:r>
        <w:rPr>
          <w:rStyle w:val="eop"/>
          <w:rFonts w:ascii="Calibri" w:hAnsi="Calibri" w:cs="Calibri"/>
          <w:b/>
          <w:bCs/>
          <w:sz w:val="28"/>
          <w:szCs w:val="28"/>
        </w:rPr>
        <w:t> </w:t>
      </w:r>
    </w:p>
    <w:p w14:paraId="04B4CE9D" w14:textId="77777777" w:rsidR="00E0176E" w:rsidRDefault="00E0176E" w:rsidP="00E017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xml:space="preserve">In the event of a suspected or actual data breach (e.g. loss of documents, </w:t>
      </w:r>
      <w:proofErr w:type="spellStart"/>
      <w:r>
        <w:rPr>
          <w:rStyle w:val="normaltextrun"/>
          <w:rFonts w:ascii="Calibri" w:hAnsi="Calibri" w:cs="Calibri"/>
          <w:sz w:val="22"/>
          <w:szCs w:val="22"/>
          <w:lang w:val="en-US"/>
        </w:rPr>
        <w:t>unauthorised</w:t>
      </w:r>
      <w:proofErr w:type="spellEnd"/>
      <w:r>
        <w:rPr>
          <w:rStyle w:val="normaltextrun"/>
          <w:rFonts w:ascii="Calibri" w:hAnsi="Calibri" w:cs="Calibri"/>
          <w:sz w:val="22"/>
          <w:szCs w:val="22"/>
          <w:lang w:val="en-US"/>
        </w:rPr>
        <w:t xml:space="preserve"> access), assessors must notify the SiLC Secretariat immediately. The Secretariat will investigate and take appropriate action, including any required notification to the Information Commissioner’s Office (ICO).</w:t>
      </w:r>
      <w:r>
        <w:rPr>
          <w:rStyle w:val="eop"/>
          <w:rFonts w:ascii="Calibri" w:hAnsi="Calibri" w:cs="Calibri"/>
          <w:sz w:val="22"/>
          <w:szCs w:val="22"/>
        </w:rPr>
        <w:t> </w:t>
      </w:r>
    </w:p>
    <w:p w14:paraId="27670486" w14:textId="77777777" w:rsidR="00E0176E" w:rsidRDefault="00E0176E" w:rsidP="00E0176E">
      <w:pPr>
        <w:pStyle w:val="paragraph"/>
        <w:spacing w:before="0" w:beforeAutospacing="0" w:after="0" w:afterAutospacing="0"/>
        <w:textAlignment w:val="baseline"/>
        <w:rPr>
          <w:rFonts w:ascii="Segoe UI" w:hAnsi="Segoe UI" w:cs="Segoe UI"/>
          <w:b/>
          <w:bCs/>
          <w:color w:val="365F91"/>
          <w:sz w:val="18"/>
          <w:szCs w:val="18"/>
        </w:rPr>
      </w:pPr>
      <w:r>
        <w:rPr>
          <w:rStyle w:val="normaltextrun"/>
          <w:rFonts w:ascii="Calibri" w:hAnsi="Calibri" w:cs="Calibri"/>
          <w:b/>
          <w:bCs/>
          <w:sz w:val="28"/>
          <w:szCs w:val="28"/>
          <w:lang w:val="en-US"/>
        </w:rPr>
        <w:t>9. Compliance</w:t>
      </w:r>
      <w:r>
        <w:rPr>
          <w:rStyle w:val="eop"/>
          <w:rFonts w:ascii="Calibri" w:hAnsi="Calibri" w:cs="Calibri"/>
          <w:b/>
          <w:bCs/>
          <w:sz w:val="28"/>
          <w:szCs w:val="28"/>
        </w:rPr>
        <w:t> </w:t>
      </w:r>
    </w:p>
    <w:p w14:paraId="362557F4" w14:textId="77777777" w:rsidR="00E0176E" w:rsidRDefault="00E0176E" w:rsidP="00E017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Failure to adhere to this policy may result in removal from the assessor panel and potential reporting to relevant professional bodies where applicable.</w:t>
      </w:r>
      <w:r>
        <w:rPr>
          <w:rStyle w:val="eop"/>
          <w:rFonts w:ascii="Calibri" w:hAnsi="Calibri" w:cs="Calibri"/>
          <w:sz w:val="22"/>
          <w:szCs w:val="22"/>
        </w:rPr>
        <w:t> </w:t>
      </w:r>
    </w:p>
    <w:p w14:paraId="51AC0C39" w14:textId="77777777" w:rsidR="00E0176E" w:rsidRDefault="00E0176E" w:rsidP="00E0176E">
      <w:pPr>
        <w:pStyle w:val="paragraph"/>
        <w:spacing w:before="0" w:beforeAutospacing="0" w:after="0" w:afterAutospacing="0"/>
        <w:textAlignment w:val="baseline"/>
        <w:rPr>
          <w:rFonts w:ascii="Segoe UI" w:hAnsi="Segoe UI" w:cs="Segoe UI"/>
          <w:b/>
          <w:bCs/>
          <w:color w:val="365F91"/>
          <w:sz w:val="18"/>
          <w:szCs w:val="18"/>
        </w:rPr>
      </w:pPr>
      <w:r>
        <w:rPr>
          <w:rStyle w:val="normaltextrun"/>
          <w:rFonts w:ascii="Calibri" w:hAnsi="Calibri" w:cs="Calibri"/>
          <w:b/>
          <w:bCs/>
          <w:sz w:val="28"/>
          <w:szCs w:val="28"/>
          <w:lang w:val="en-US"/>
        </w:rPr>
        <w:t>Acknowledgement</w:t>
      </w:r>
      <w:r>
        <w:rPr>
          <w:rStyle w:val="eop"/>
          <w:rFonts w:ascii="Calibri" w:hAnsi="Calibri" w:cs="Calibri"/>
          <w:b/>
          <w:bCs/>
          <w:sz w:val="28"/>
          <w:szCs w:val="28"/>
        </w:rPr>
        <w:t> </w:t>
      </w:r>
    </w:p>
    <w:p w14:paraId="505DC5B7" w14:textId="77777777" w:rsidR="00E0176E" w:rsidRDefault="00E0176E" w:rsidP="00E017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xml:space="preserve">All assessors are required to confirm their understanding and </w:t>
      </w:r>
      <w:proofErr w:type="gramStart"/>
      <w:r>
        <w:rPr>
          <w:rStyle w:val="normaltextrun"/>
          <w:rFonts w:ascii="Calibri" w:hAnsi="Calibri" w:cs="Calibri"/>
          <w:sz w:val="22"/>
          <w:szCs w:val="22"/>
          <w:lang w:val="en-US"/>
        </w:rPr>
        <w:t>agreement</w:t>
      </w:r>
      <w:proofErr w:type="gramEnd"/>
      <w:r>
        <w:rPr>
          <w:rStyle w:val="normaltextrun"/>
          <w:rFonts w:ascii="Calibri" w:hAnsi="Calibri" w:cs="Calibri"/>
          <w:sz w:val="22"/>
          <w:szCs w:val="22"/>
          <w:lang w:val="en-US"/>
        </w:rPr>
        <w:t xml:space="preserve"> to comply with this policy before receiving candidate data.</w:t>
      </w:r>
      <w:r>
        <w:rPr>
          <w:rStyle w:val="eop"/>
          <w:rFonts w:ascii="Calibri" w:hAnsi="Calibri" w:cs="Calibri"/>
          <w:sz w:val="22"/>
          <w:szCs w:val="22"/>
        </w:rPr>
        <w:t> </w:t>
      </w:r>
    </w:p>
    <w:p w14:paraId="544D833B" w14:textId="77777777" w:rsidR="00E0176E" w:rsidRPr="004835D8" w:rsidRDefault="00E0176E" w:rsidP="004835D8">
      <w:pPr>
        <w:pStyle w:val="Heading1"/>
        <w:tabs>
          <w:tab w:val="left" w:pos="565"/>
        </w:tabs>
        <w:spacing w:before="177" w:after="120"/>
        <w:ind w:left="0" w:firstLine="0"/>
        <w:rPr>
          <w:rFonts w:ascii="Calibri" w:hAnsi="Calibri" w:cs="Calibri"/>
          <w:b w:val="0"/>
          <w:bCs w:val="0"/>
          <w:sz w:val="22"/>
          <w:szCs w:val="22"/>
        </w:rPr>
      </w:pPr>
    </w:p>
    <w:sectPr w:rsidR="00E0176E" w:rsidRPr="004835D8" w:rsidSect="004835D8">
      <w:footerReference w:type="default" r:id="rId11"/>
      <w:pgSz w:w="11906" w:h="16838"/>
      <w:pgMar w:top="1247" w:right="1134"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BC278" w14:textId="77777777" w:rsidR="007F6F1C" w:rsidRDefault="007F6F1C" w:rsidP="007F6F1C">
      <w:r>
        <w:separator/>
      </w:r>
    </w:p>
  </w:endnote>
  <w:endnote w:type="continuationSeparator" w:id="0">
    <w:p w14:paraId="7A09F309" w14:textId="77777777" w:rsidR="007F6F1C" w:rsidRDefault="007F6F1C" w:rsidP="007F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F69E" w14:textId="361F4BE9" w:rsidR="007F6F1C" w:rsidRPr="007F6F1C" w:rsidRDefault="007F6F1C">
    <w:pPr>
      <w:pStyle w:val="Footer"/>
      <w:rPr>
        <w:lang w:val="en-US"/>
      </w:rPr>
    </w:pPr>
    <w:r>
      <w:rPr>
        <w:lang w:val="en-US"/>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1614E" w14:textId="77777777" w:rsidR="007F6F1C" w:rsidRDefault="007F6F1C" w:rsidP="007F6F1C">
      <w:r>
        <w:separator/>
      </w:r>
    </w:p>
  </w:footnote>
  <w:footnote w:type="continuationSeparator" w:id="0">
    <w:p w14:paraId="60CE2FDB" w14:textId="77777777" w:rsidR="007F6F1C" w:rsidRDefault="007F6F1C" w:rsidP="007F6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355EA"/>
    <w:multiLevelType w:val="multilevel"/>
    <w:tmpl w:val="FB5A5A2E"/>
    <w:lvl w:ilvl="0">
      <w:start w:val="1"/>
      <w:numFmt w:val="decimal"/>
      <w:lvlText w:val="%1."/>
      <w:lvlJc w:val="left"/>
      <w:pPr>
        <w:ind w:left="564" w:hanging="297"/>
      </w:pPr>
      <w:rPr>
        <w:rFonts w:ascii="Arial" w:eastAsia="Arial" w:hAnsi="Arial" w:cs="Arial" w:hint="default"/>
        <w:b/>
        <w:bCs/>
        <w:spacing w:val="-1"/>
        <w:w w:val="101"/>
        <w:sz w:val="18"/>
        <w:szCs w:val="18"/>
        <w:lang w:val="en-GB" w:eastAsia="en-GB" w:bidi="en-GB"/>
      </w:rPr>
    </w:lvl>
    <w:lvl w:ilvl="1">
      <w:start w:val="1"/>
      <w:numFmt w:val="decimal"/>
      <w:lvlText w:val="%1.%2."/>
      <w:lvlJc w:val="left"/>
      <w:pPr>
        <w:ind w:left="920" w:hanging="356"/>
      </w:pPr>
      <w:rPr>
        <w:rFonts w:hint="default"/>
        <w:spacing w:val="-1"/>
        <w:w w:val="101"/>
        <w:lang w:val="en-GB" w:eastAsia="en-GB" w:bidi="en-GB"/>
      </w:rPr>
    </w:lvl>
    <w:lvl w:ilvl="2">
      <w:numFmt w:val="bullet"/>
      <w:lvlText w:val=""/>
      <w:lvlJc w:val="left"/>
      <w:pPr>
        <w:ind w:left="1319" w:hanging="356"/>
      </w:pPr>
      <w:rPr>
        <w:rFonts w:ascii="Symbol" w:eastAsia="Symbol" w:hAnsi="Symbol" w:cs="Symbol" w:hint="default"/>
        <w:w w:val="102"/>
        <w:sz w:val="16"/>
        <w:szCs w:val="16"/>
        <w:lang w:val="en-GB" w:eastAsia="en-GB" w:bidi="en-GB"/>
      </w:rPr>
    </w:lvl>
    <w:lvl w:ilvl="3">
      <w:numFmt w:val="bullet"/>
      <w:lvlText w:val="•"/>
      <w:lvlJc w:val="left"/>
      <w:pPr>
        <w:ind w:left="1320" w:hanging="356"/>
      </w:pPr>
      <w:rPr>
        <w:rFonts w:hint="default"/>
        <w:lang w:val="en-GB" w:eastAsia="en-GB" w:bidi="en-GB"/>
      </w:rPr>
    </w:lvl>
    <w:lvl w:ilvl="4">
      <w:numFmt w:val="bullet"/>
      <w:lvlText w:val="•"/>
      <w:lvlJc w:val="left"/>
      <w:pPr>
        <w:ind w:left="2275" w:hanging="356"/>
      </w:pPr>
      <w:rPr>
        <w:rFonts w:hint="default"/>
        <w:lang w:val="en-GB" w:eastAsia="en-GB" w:bidi="en-GB"/>
      </w:rPr>
    </w:lvl>
    <w:lvl w:ilvl="5">
      <w:numFmt w:val="bullet"/>
      <w:lvlText w:val="•"/>
      <w:lvlJc w:val="left"/>
      <w:pPr>
        <w:ind w:left="3231" w:hanging="356"/>
      </w:pPr>
      <w:rPr>
        <w:rFonts w:hint="default"/>
        <w:lang w:val="en-GB" w:eastAsia="en-GB" w:bidi="en-GB"/>
      </w:rPr>
    </w:lvl>
    <w:lvl w:ilvl="6">
      <w:numFmt w:val="bullet"/>
      <w:lvlText w:val="•"/>
      <w:lvlJc w:val="left"/>
      <w:pPr>
        <w:ind w:left="4187" w:hanging="356"/>
      </w:pPr>
      <w:rPr>
        <w:rFonts w:hint="default"/>
        <w:lang w:val="en-GB" w:eastAsia="en-GB" w:bidi="en-GB"/>
      </w:rPr>
    </w:lvl>
    <w:lvl w:ilvl="7">
      <w:numFmt w:val="bullet"/>
      <w:lvlText w:val="•"/>
      <w:lvlJc w:val="left"/>
      <w:pPr>
        <w:ind w:left="5142" w:hanging="356"/>
      </w:pPr>
      <w:rPr>
        <w:rFonts w:hint="default"/>
        <w:lang w:val="en-GB" w:eastAsia="en-GB" w:bidi="en-GB"/>
      </w:rPr>
    </w:lvl>
    <w:lvl w:ilvl="8">
      <w:numFmt w:val="bullet"/>
      <w:lvlText w:val="•"/>
      <w:lvlJc w:val="left"/>
      <w:pPr>
        <w:ind w:left="6098" w:hanging="356"/>
      </w:pPr>
      <w:rPr>
        <w:rFonts w:hint="default"/>
        <w:lang w:val="en-GB" w:eastAsia="en-GB" w:bidi="en-GB"/>
      </w:rPr>
    </w:lvl>
  </w:abstractNum>
  <w:num w:numId="1" w16cid:durableId="1820732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CFE"/>
    <w:rsid w:val="00020349"/>
    <w:rsid w:val="001033BF"/>
    <w:rsid w:val="00125C48"/>
    <w:rsid w:val="00251CEC"/>
    <w:rsid w:val="00256B2A"/>
    <w:rsid w:val="00362F65"/>
    <w:rsid w:val="0037164A"/>
    <w:rsid w:val="004835D8"/>
    <w:rsid w:val="00533D92"/>
    <w:rsid w:val="00584651"/>
    <w:rsid w:val="00711FBC"/>
    <w:rsid w:val="00724AF3"/>
    <w:rsid w:val="007421FD"/>
    <w:rsid w:val="00754367"/>
    <w:rsid w:val="00763A04"/>
    <w:rsid w:val="007B6D41"/>
    <w:rsid w:val="007E7CFE"/>
    <w:rsid w:val="007F6F1C"/>
    <w:rsid w:val="00806BA1"/>
    <w:rsid w:val="0084762B"/>
    <w:rsid w:val="009606C4"/>
    <w:rsid w:val="00965DC0"/>
    <w:rsid w:val="00966E9B"/>
    <w:rsid w:val="00980301"/>
    <w:rsid w:val="009F137D"/>
    <w:rsid w:val="00A65315"/>
    <w:rsid w:val="00AB67BE"/>
    <w:rsid w:val="00AD059E"/>
    <w:rsid w:val="00B521AD"/>
    <w:rsid w:val="00B93BBA"/>
    <w:rsid w:val="00BC51EB"/>
    <w:rsid w:val="00BD4BDA"/>
    <w:rsid w:val="00C87F04"/>
    <w:rsid w:val="00CF6B62"/>
    <w:rsid w:val="00D74EC4"/>
    <w:rsid w:val="00E0176E"/>
    <w:rsid w:val="00E21249"/>
    <w:rsid w:val="00E700A5"/>
    <w:rsid w:val="00EA16EA"/>
    <w:rsid w:val="00FA32F4"/>
    <w:rsid w:val="02A33384"/>
    <w:rsid w:val="25C0DCC8"/>
    <w:rsid w:val="33FC9F60"/>
    <w:rsid w:val="465143A3"/>
    <w:rsid w:val="4A5528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09B7E"/>
  <w15:chartTrackingRefBased/>
  <w15:docId w15:val="{CF8449B4-0F52-4823-8F09-104BF0E0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E7CFE"/>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link w:val="Heading1Char"/>
    <w:uiPriority w:val="1"/>
    <w:qFormat/>
    <w:rsid w:val="007E7CFE"/>
    <w:pPr>
      <w:ind w:left="564" w:hanging="297"/>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7CFE"/>
    <w:rPr>
      <w:rFonts w:ascii="Arial" w:eastAsia="Arial" w:hAnsi="Arial" w:cs="Arial"/>
      <w:b/>
      <w:bCs/>
      <w:sz w:val="18"/>
      <w:szCs w:val="18"/>
      <w:lang w:eastAsia="en-GB" w:bidi="en-GB"/>
    </w:rPr>
  </w:style>
  <w:style w:type="paragraph" w:styleId="BodyText">
    <w:name w:val="Body Text"/>
    <w:basedOn w:val="Normal"/>
    <w:link w:val="BodyTextChar"/>
    <w:uiPriority w:val="1"/>
    <w:qFormat/>
    <w:rsid w:val="007E7CFE"/>
    <w:rPr>
      <w:sz w:val="18"/>
      <w:szCs w:val="18"/>
    </w:rPr>
  </w:style>
  <w:style w:type="character" w:customStyle="1" w:styleId="BodyTextChar">
    <w:name w:val="Body Text Char"/>
    <w:basedOn w:val="DefaultParagraphFont"/>
    <w:link w:val="BodyText"/>
    <w:uiPriority w:val="1"/>
    <w:rsid w:val="007E7CFE"/>
    <w:rPr>
      <w:rFonts w:ascii="Arial" w:eastAsia="Arial" w:hAnsi="Arial" w:cs="Arial"/>
      <w:sz w:val="18"/>
      <w:szCs w:val="18"/>
      <w:lang w:eastAsia="en-GB" w:bidi="en-GB"/>
    </w:rPr>
  </w:style>
  <w:style w:type="paragraph" w:styleId="ListParagraph">
    <w:name w:val="List Paragraph"/>
    <w:basedOn w:val="Normal"/>
    <w:uiPriority w:val="1"/>
    <w:qFormat/>
    <w:rsid w:val="007E7CFE"/>
    <w:pPr>
      <w:ind w:left="1086" w:hanging="356"/>
    </w:pPr>
  </w:style>
  <w:style w:type="paragraph" w:styleId="Title">
    <w:name w:val="Title"/>
    <w:basedOn w:val="Normal"/>
    <w:next w:val="Normal"/>
    <w:uiPriority w:val="10"/>
    <w:qFormat/>
    <w:rsid w:val="02A33384"/>
    <w:pPr>
      <w:spacing w:after="80"/>
      <w:contextualSpacing/>
    </w:pPr>
    <w:rPr>
      <w:rFonts w:asciiTheme="majorHAnsi" w:eastAsiaTheme="majorEastAsia" w:hAnsiTheme="majorHAnsi" w:cstheme="majorBidi"/>
      <w:sz w:val="56"/>
      <w:szCs w:val="56"/>
    </w:rPr>
  </w:style>
  <w:style w:type="paragraph" w:customStyle="1" w:styleId="paragraph">
    <w:name w:val="paragraph"/>
    <w:basedOn w:val="Normal"/>
    <w:rsid w:val="00E0176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E0176E"/>
  </w:style>
  <w:style w:type="character" w:customStyle="1" w:styleId="eop">
    <w:name w:val="eop"/>
    <w:basedOn w:val="DefaultParagraphFont"/>
    <w:rsid w:val="00E0176E"/>
  </w:style>
  <w:style w:type="character" w:customStyle="1" w:styleId="scxw31086486">
    <w:name w:val="scxw31086486"/>
    <w:basedOn w:val="DefaultParagraphFont"/>
    <w:rsid w:val="00E0176E"/>
  </w:style>
  <w:style w:type="paragraph" w:styleId="Header">
    <w:name w:val="header"/>
    <w:basedOn w:val="Normal"/>
    <w:link w:val="HeaderChar"/>
    <w:uiPriority w:val="99"/>
    <w:unhideWhenUsed/>
    <w:rsid w:val="007F6F1C"/>
    <w:pPr>
      <w:tabs>
        <w:tab w:val="center" w:pos="4513"/>
        <w:tab w:val="right" w:pos="9026"/>
      </w:tabs>
    </w:pPr>
  </w:style>
  <w:style w:type="character" w:customStyle="1" w:styleId="HeaderChar">
    <w:name w:val="Header Char"/>
    <w:basedOn w:val="DefaultParagraphFont"/>
    <w:link w:val="Header"/>
    <w:uiPriority w:val="99"/>
    <w:rsid w:val="007F6F1C"/>
    <w:rPr>
      <w:rFonts w:ascii="Arial" w:eastAsia="Times New Roman" w:hAnsi="Arial" w:cs="Arial"/>
      <w:lang w:eastAsia="en-GB" w:bidi="en-GB"/>
    </w:rPr>
  </w:style>
  <w:style w:type="paragraph" w:styleId="Footer">
    <w:name w:val="footer"/>
    <w:basedOn w:val="Normal"/>
    <w:link w:val="FooterChar"/>
    <w:uiPriority w:val="99"/>
    <w:unhideWhenUsed/>
    <w:rsid w:val="007F6F1C"/>
    <w:pPr>
      <w:tabs>
        <w:tab w:val="center" w:pos="4513"/>
        <w:tab w:val="right" w:pos="9026"/>
      </w:tabs>
    </w:pPr>
  </w:style>
  <w:style w:type="character" w:customStyle="1" w:styleId="FooterChar">
    <w:name w:val="Footer Char"/>
    <w:basedOn w:val="DefaultParagraphFont"/>
    <w:link w:val="Footer"/>
    <w:uiPriority w:val="99"/>
    <w:rsid w:val="007F6F1C"/>
    <w:rPr>
      <w:rFonts w:ascii="Arial" w:eastAsia="Times New Roman"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a9b84f-cbf2-4dfe-a5b7-499026b814b5">
      <Terms xmlns="http://schemas.microsoft.com/office/infopath/2007/PartnerControls"/>
    </lcf76f155ced4ddcb4097134ff3c332f>
    <TaxCatchAll xmlns="0d8abe9f-2342-4c77-9e5e-7c3cf2c8ee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711D489B5A274397CBED0C095FA63E" ma:contentTypeVersion="18" ma:contentTypeDescription="Create a new document." ma:contentTypeScope="" ma:versionID="5f14989b3808aca759f367bab0486195">
  <xsd:schema xmlns:xsd="http://www.w3.org/2001/XMLSchema" xmlns:xs="http://www.w3.org/2001/XMLSchema" xmlns:p="http://schemas.microsoft.com/office/2006/metadata/properties" xmlns:ns2="0d8abe9f-2342-4c77-9e5e-7c3cf2c8ee2e" xmlns:ns3="0ea9b84f-cbf2-4dfe-a5b7-499026b814b5" targetNamespace="http://schemas.microsoft.com/office/2006/metadata/properties" ma:root="true" ma:fieldsID="e51c098930196cd07ffadd508a40f91e" ns2:_="" ns3:_="">
    <xsd:import namespace="0d8abe9f-2342-4c77-9e5e-7c3cf2c8ee2e"/>
    <xsd:import namespace="0ea9b84f-cbf2-4dfe-a5b7-499026b814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abe9f-2342-4c77-9e5e-7c3cf2c8ee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fdbdd2b-4afe-443c-84cd-38302b91c3c4}" ma:internalName="TaxCatchAll" ma:showField="CatchAllData" ma:web="0d8abe9f-2342-4c77-9e5e-7c3cf2c8ee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a9b84f-cbf2-4dfe-a5b7-499026b814b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31c25f-ccab-4b2f-9e36-cd0765dbcd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AE631-2B1B-4D1E-AF7F-4AD6FAC3E900}">
  <ds:schemaRefs>
    <ds:schemaRef ds:uri="0d8abe9f-2342-4c77-9e5e-7c3cf2c8ee2e"/>
    <ds:schemaRef ds:uri="http://schemas.microsoft.com/office/2006/documentManagement/types"/>
    <ds:schemaRef ds:uri="http://www.w3.org/XML/1998/namespace"/>
    <ds:schemaRef ds:uri="http://schemas.microsoft.com/office/infopath/2007/PartnerControls"/>
    <ds:schemaRef ds:uri="0ea9b84f-cbf2-4dfe-a5b7-499026b814b5"/>
    <ds:schemaRef ds:uri="http://schemas.microsoft.com/office/2006/metadata/properties"/>
    <ds:schemaRef ds:uri="http://purl.org/dc/term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2AE7984F-7924-4969-B2E4-0D50A102B013}">
  <ds:schemaRefs>
    <ds:schemaRef ds:uri="http://schemas.microsoft.com/sharepoint/v3/contenttype/forms"/>
  </ds:schemaRefs>
</ds:datastoreItem>
</file>

<file path=customXml/itemProps3.xml><?xml version="1.0" encoding="utf-8"?>
<ds:datastoreItem xmlns:ds="http://schemas.openxmlformats.org/officeDocument/2006/customXml" ds:itemID="{37205E97-6F75-427D-9746-FA2FBD5DE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abe9f-2342-4c77-9e5e-7c3cf2c8ee2e"/>
    <ds:schemaRef ds:uri="0ea9b84f-cbf2-4dfe-a5b7-499026b8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1321</Words>
  <Characters>7531</Characters>
  <Application>Microsoft Office Word</Application>
  <DocSecurity>0</DocSecurity>
  <Lines>62</Lines>
  <Paragraphs>17</Paragraphs>
  <ScaleCrop>false</ScaleCrop>
  <Company>Royal Society of Chemistry</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Barr</dc:creator>
  <cp:keywords/>
  <dc:description/>
  <cp:lastModifiedBy>Amy Hart</cp:lastModifiedBy>
  <cp:revision>2</cp:revision>
  <dcterms:created xsi:type="dcterms:W3CDTF">2026-02-10T16:12:00Z</dcterms:created>
  <dcterms:modified xsi:type="dcterms:W3CDTF">2026-02-10T16:12:00Z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0x010100D8711D489B5A274397CBED0C095FA63E</vt:lpwstr>
  </property>
  <property fmtid="{D5CDD505-2E9C-101B-9397-08002B2CF9AE}" pid="3" name="MediaServiceImageTags">
    <vt:lpwstr/>
  </property>
</Properties>
</file>